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08E1" w14:textId="77777777" w:rsidR="00024394" w:rsidRDefault="00024394" w:rsidP="00CE1C37">
      <w:pPr>
        <w:pStyle w:val="Encabezadodetabladecontenido"/>
        <w:tabs>
          <w:tab w:val="left" w:pos="9020"/>
        </w:tabs>
        <w:spacing w:before="0" w:line="240" w:lineRule="auto"/>
        <w:jc w:val="center"/>
        <w:outlineLvl w:val="0"/>
        <w:rPr>
          <w:rFonts w:asciiTheme="minorHAnsi" w:hAnsiTheme="minorHAnsi" w:cstheme="minorHAnsi"/>
          <w:sz w:val="32"/>
          <w:szCs w:val="24"/>
          <w:lang w:val="es-ES"/>
        </w:rPr>
      </w:pPr>
      <w:r w:rsidRPr="00CE1C37">
        <w:rPr>
          <w:rFonts w:asciiTheme="minorHAnsi" w:hAnsiTheme="minorHAnsi" w:cstheme="minorHAnsi"/>
          <w:sz w:val="32"/>
          <w:szCs w:val="24"/>
          <w:lang w:val="es-ES"/>
        </w:rPr>
        <w:t>Experiencia profesional</w:t>
      </w:r>
    </w:p>
    <w:p w14:paraId="2DFA938C" w14:textId="77777777" w:rsidR="00E25EC3" w:rsidRPr="00E25EC3" w:rsidRDefault="00E25EC3" w:rsidP="00E25EC3">
      <w:pPr>
        <w:rPr>
          <w:lang w:val="es-ES" w:eastAsia="es-ES_tradnl"/>
        </w:rPr>
      </w:pPr>
    </w:p>
    <w:p w14:paraId="684866EB" w14:textId="77777777" w:rsidR="00090CC2" w:rsidRPr="002228C1" w:rsidRDefault="00090CC2" w:rsidP="00090CC2">
      <w:pPr>
        <w:spacing w:after="0"/>
        <w:jc w:val="center"/>
        <w:rPr>
          <w:rFonts w:asciiTheme="minorHAnsi" w:eastAsia="Arial Unicode MS" w:hAnsiTheme="minorHAnsi" w:cstheme="minorHAnsi"/>
          <w:lang w:val="it-IT" w:eastAsia="es-ES"/>
        </w:rPr>
      </w:pPr>
    </w:p>
    <w:p w14:paraId="3CA134A4" w14:textId="11508BC0" w:rsidR="00CA0761" w:rsidRDefault="00090CC2" w:rsidP="00090CC2">
      <w:pPr>
        <w:spacing w:after="0"/>
        <w:jc w:val="both"/>
        <w:rPr>
          <w:rFonts w:asciiTheme="minorHAnsi" w:eastAsia="Arial Unicode MS" w:hAnsiTheme="minorHAnsi" w:cstheme="minorHAnsi"/>
          <w:lang w:val="es-CL" w:eastAsia="es-ES"/>
        </w:rPr>
      </w:pPr>
      <w:r w:rsidRPr="002228C1">
        <w:rPr>
          <w:rFonts w:asciiTheme="minorHAnsi" w:eastAsia="Arial Unicode MS" w:hAnsiTheme="minorHAnsi" w:cstheme="minorHAnsi"/>
          <w:lang w:val="es-CL" w:eastAsia="es-ES"/>
        </w:rPr>
        <w:t xml:space="preserve">Técnico </w:t>
      </w:r>
      <w:r w:rsidR="00E25EC3" w:rsidRPr="002228C1">
        <w:rPr>
          <w:rFonts w:asciiTheme="minorHAnsi" w:eastAsia="Arial Unicode MS" w:hAnsiTheme="minorHAnsi" w:cstheme="minorHAnsi"/>
          <w:lang w:val="es-CL" w:eastAsia="es-ES"/>
        </w:rPr>
        <w:t>profesional egresado</w:t>
      </w:r>
      <w:r w:rsidRPr="002228C1">
        <w:rPr>
          <w:rFonts w:asciiTheme="minorHAnsi" w:eastAsia="Arial Unicode MS" w:hAnsiTheme="minorHAnsi" w:cstheme="minorHAnsi"/>
          <w:lang w:val="es-CL" w:eastAsia="es-ES"/>
        </w:rPr>
        <w:t xml:space="preserve">; entre mis competencias está; el trabajo en equipo, la pro-actividad, creatividad, flexibilidad, excelentes relaciones interpersonales, comprometido, leal y alta capacidad para trabajar </w:t>
      </w:r>
      <w:r w:rsidR="00E25EC3" w:rsidRPr="002228C1">
        <w:rPr>
          <w:rFonts w:asciiTheme="minorHAnsi" w:eastAsia="Arial Unicode MS" w:hAnsiTheme="minorHAnsi" w:cstheme="minorHAnsi"/>
          <w:lang w:val="es-CL" w:eastAsia="es-ES"/>
        </w:rPr>
        <w:t>dentro del límite</w:t>
      </w:r>
      <w:r w:rsidRPr="002228C1">
        <w:rPr>
          <w:rFonts w:asciiTheme="minorHAnsi" w:eastAsia="Arial Unicode MS" w:hAnsiTheme="minorHAnsi" w:cstheme="minorHAnsi"/>
          <w:lang w:val="es-CL" w:eastAsia="es-ES"/>
        </w:rPr>
        <w:t xml:space="preserve"> de tiempo establecido y una disposición para realizar las tareas que</w:t>
      </w:r>
      <w:r w:rsidR="00AC0E31" w:rsidRPr="002228C1">
        <w:rPr>
          <w:rFonts w:asciiTheme="minorHAnsi" w:eastAsia="Arial Unicode MS" w:hAnsiTheme="minorHAnsi" w:cstheme="minorHAnsi"/>
          <w:lang w:val="es-CL" w:eastAsia="es-ES"/>
        </w:rPr>
        <w:t xml:space="preserve"> se me exijan en forma inmediata, </w:t>
      </w:r>
      <w:r w:rsidR="005F0ED0" w:rsidRPr="00404752">
        <w:rPr>
          <w:rFonts w:asciiTheme="minorHAnsi" w:eastAsia="Arial Unicode MS" w:hAnsiTheme="minorHAnsi" w:cstheme="minorHAnsi"/>
          <w:lang w:val="es-CL" w:eastAsia="es-ES"/>
        </w:rPr>
        <w:t xml:space="preserve">manteniendo siempre un alto estándar de </w:t>
      </w:r>
      <w:r w:rsidR="00A42F23" w:rsidRPr="00404752">
        <w:rPr>
          <w:rFonts w:asciiTheme="minorHAnsi" w:eastAsia="Arial Unicode MS" w:hAnsiTheme="minorHAnsi" w:cstheme="minorHAnsi"/>
          <w:lang w:val="es-CL" w:eastAsia="es-ES"/>
        </w:rPr>
        <w:t>seguridad</w:t>
      </w:r>
      <w:r w:rsidR="00404752" w:rsidRPr="00404752">
        <w:rPr>
          <w:rFonts w:asciiTheme="minorHAnsi" w:eastAsia="Arial Unicode MS" w:hAnsiTheme="minorHAnsi" w:cstheme="minorHAnsi"/>
          <w:lang w:val="es-CL" w:eastAsia="es-ES"/>
        </w:rPr>
        <w:t>.</w:t>
      </w:r>
    </w:p>
    <w:p w14:paraId="224F2B13" w14:textId="77777777" w:rsidR="00841107" w:rsidRDefault="00841107" w:rsidP="00090CC2">
      <w:pPr>
        <w:spacing w:after="0"/>
        <w:jc w:val="both"/>
        <w:rPr>
          <w:rFonts w:asciiTheme="minorHAnsi" w:eastAsia="Arial Unicode MS" w:hAnsiTheme="minorHAnsi" w:cstheme="minorHAnsi"/>
          <w:lang w:val="es-CL" w:eastAsia="es-ES"/>
        </w:rPr>
      </w:pPr>
    </w:p>
    <w:p w14:paraId="3B000568" w14:textId="38538C31" w:rsidR="00841107" w:rsidRDefault="00F344E6" w:rsidP="00090CC2">
      <w:pPr>
        <w:spacing w:after="0"/>
        <w:jc w:val="both"/>
        <w:rPr>
          <w:rFonts w:asciiTheme="minorHAnsi" w:eastAsia="Arial Unicode MS" w:hAnsiTheme="minorHAnsi" w:cstheme="minorHAnsi"/>
          <w:b/>
          <w:bCs/>
          <w:lang w:val="es-CL" w:eastAsia="es-ES"/>
        </w:rPr>
      </w:pPr>
      <w:r>
        <w:rPr>
          <w:rFonts w:asciiTheme="minorHAnsi" w:eastAsia="Arial Unicode MS" w:hAnsiTheme="minorHAnsi" w:cstheme="minorHAnsi"/>
          <w:b/>
          <w:bCs/>
          <w:lang w:val="es-CL" w:eastAsia="es-ES"/>
        </w:rPr>
        <w:t>2025 New tech copper</w:t>
      </w:r>
      <w:r w:rsidR="00CA4C16">
        <w:rPr>
          <w:rFonts w:asciiTheme="minorHAnsi" w:eastAsia="Arial Unicode MS" w:hAnsiTheme="minorHAnsi" w:cstheme="minorHAnsi"/>
          <w:b/>
          <w:bCs/>
          <w:lang w:val="es-CL" w:eastAsia="es-ES"/>
        </w:rPr>
        <w:t xml:space="preserve"> </w:t>
      </w:r>
    </w:p>
    <w:p w14:paraId="49634488" w14:textId="05D66D93" w:rsidR="00CA4C16" w:rsidRPr="00B937FA" w:rsidRDefault="00CA4C16" w:rsidP="00090CC2">
      <w:pPr>
        <w:spacing w:after="0"/>
        <w:jc w:val="both"/>
        <w:rPr>
          <w:rFonts w:asciiTheme="minorHAnsi" w:eastAsia="Arial Unicode MS" w:hAnsiTheme="minorHAnsi" w:cstheme="minorHAnsi"/>
          <w:color w:val="FF0000"/>
          <w:lang w:val="es-CL" w:eastAsia="es-ES"/>
        </w:rPr>
      </w:pPr>
      <w:r>
        <w:rPr>
          <w:rFonts w:asciiTheme="minorHAnsi" w:eastAsia="Arial Unicode MS" w:hAnsiTheme="minorHAnsi" w:cstheme="minorHAnsi"/>
          <w:b/>
          <w:bCs/>
          <w:lang w:val="es-CL" w:eastAsia="es-ES"/>
        </w:rPr>
        <w:t xml:space="preserve">Operador muestrero </w:t>
      </w:r>
      <w:r w:rsidR="00B47DCF">
        <w:rPr>
          <w:rFonts w:asciiTheme="minorHAnsi" w:eastAsia="Arial Unicode MS" w:hAnsiTheme="minorHAnsi" w:cstheme="minorHAnsi"/>
          <w:b/>
          <w:bCs/>
          <w:lang w:val="es-CL" w:eastAsia="es-ES"/>
        </w:rPr>
        <w:t xml:space="preserve">: </w:t>
      </w:r>
      <w:r w:rsidR="00B937FA">
        <w:rPr>
          <w:rFonts w:asciiTheme="minorHAnsi" w:eastAsia="Arial Unicode MS" w:hAnsiTheme="minorHAnsi" w:cstheme="minorHAnsi"/>
          <w:lang w:val="es-CL" w:eastAsia="es-ES"/>
        </w:rPr>
        <w:t xml:space="preserve">Encargado de la toma de muestra en diversas </w:t>
      </w:r>
      <w:r w:rsidR="007B3142">
        <w:rPr>
          <w:rFonts w:asciiTheme="minorHAnsi" w:eastAsia="Arial Unicode MS" w:hAnsiTheme="minorHAnsi" w:cstheme="minorHAnsi"/>
          <w:lang w:val="es-CL" w:eastAsia="es-ES"/>
        </w:rPr>
        <w:t xml:space="preserve">plantas concentradoras </w:t>
      </w:r>
      <w:r w:rsidR="0040171A">
        <w:rPr>
          <w:rFonts w:asciiTheme="minorHAnsi" w:eastAsia="Arial Unicode MS" w:hAnsiTheme="minorHAnsi" w:cstheme="minorHAnsi"/>
          <w:lang w:val="es-CL" w:eastAsia="es-ES"/>
        </w:rPr>
        <w:t xml:space="preserve">de cobre y molibdeno para lectura de </w:t>
      </w:r>
      <w:r w:rsidR="001871C4">
        <w:rPr>
          <w:rFonts w:asciiTheme="minorHAnsi" w:eastAsia="Arial Unicode MS" w:hAnsiTheme="minorHAnsi" w:cstheme="minorHAnsi"/>
          <w:lang w:val="es-CL" w:eastAsia="es-ES"/>
        </w:rPr>
        <w:t>FRX y compositor para análisis químicos</w:t>
      </w:r>
      <w:r w:rsidR="00D3464F">
        <w:rPr>
          <w:rFonts w:asciiTheme="minorHAnsi" w:eastAsia="Arial Unicode MS" w:hAnsiTheme="minorHAnsi" w:cstheme="minorHAnsi"/>
          <w:lang w:val="es-CL" w:eastAsia="es-ES"/>
        </w:rPr>
        <w:t>.</w:t>
      </w:r>
    </w:p>
    <w:p w14:paraId="0F6D474E" w14:textId="77777777" w:rsidR="0094384E" w:rsidRDefault="0094384E" w:rsidP="00090CC2">
      <w:pPr>
        <w:spacing w:after="0"/>
        <w:jc w:val="both"/>
        <w:rPr>
          <w:rFonts w:asciiTheme="minorHAnsi" w:eastAsia="Arial Unicode MS" w:hAnsiTheme="minorHAnsi" w:cstheme="minorHAnsi"/>
          <w:color w:val="FF0000"/>
          <w:lang w:val="es-CL" w:eastAsia="es-ES"/>
        </w:rPr>
      </w:pPr>
    </w:p>
    <w:p w14:paraId="6E553900" w14:textId="26A293C9" w:rsidR="00CA0761" w:rsidRDefault="00526D28" w:rsidP="00090CC2">
      <w:pPr>
        <w:spacing w:after="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 w:rsidRPr="00774EA6">
        <w:rPr>
          <w:rFonts w:asciiTheme="minorHAnsi" w:eastAsia="Arial Unicode MS" w:hAnsiTheme="minorHAnsi" w:cstheme="minorHAnsi"/>
          <w:b/>
          <w:bCs/>
          <w:color w:val="000000" w:themeColor="text1"/>
          <w:lang w:val="es-CL" w:eastAsia="es-ES"/>
        </w:rPr>
        <w:t>202</w:t>
      </w:r>
      <w:r w:rsidR="00C65452">
        <w:rPr>
          <w:rFonts w:asciiTheme="minorHAnsi" w:eastAsia="Arial Unicode MS" w:hAnsiTheme="minorHAnsi" w:cstheme="minorHAnsi"/>
          <w:b/>
          <w:bCs/>
          <w:color w:val="000000" w:themeColor="text1"/>
          <w:lang w:val="es-CL" w:eastAsia="es-ES"/>
        </w:rPr>
        <w:t>1</w:t>
      </w:r>
      <w:r w:rsidR="00404752">
        <w:rPr>
          <w:rFonts w:asciiTheme="minorHAnsi" w:eastAsia="Arial Unicode MS" w:hAnsiTheme="minorHAnsi" w:cstheme="minorHAnsi"/>
          <w:b/>
          <w:bCs/>
          <w:color w:val="000000" w:themeColor="text1"/>
          <w:lang w:val="es-CL" w:eastAsia="es-ES"/>
        </w:rPr>
        <w:t xml:space="preserve"> - 2024</w:t>
      </w:r>
      <w:r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 </w:t>
      </w:r>
      <w:r w:rsidRPr="00774EA6">
        <w:rPr>
          <w:rFonts w:asciiTheme="minorHAnsi" w:eastAsia="Arial Unicode MS" w:hAnsiTheme="minorHAnsi" w:cstheme="minorHAnsi"/>
          <w:b/>
          <w:bCs/>
          <w:color w:val="000000" w:themeColor="text1"/>
          <w:lang w:val="es-CL" w:eastAsia="es-ES"/>
        </w:rPr>
        <w:t>Guiñez</w:t>
      </w:r>
      <w:r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</w:t>
      </w:r>
      <w:r w:rsidRPr="00774EA6">
        <w:rPr>
          <w:rFonts w:asciiTheme="minorHAnsi" w:eastAsia="Arial Unicode MS" w:hAnsiTheme="minorHAnsi" w:cstheme="minorHAnsi"/>
          <w:b/>
          <w:bCs/>
          <w:color w:val="000000" w:themeColor="text1"/>
          <w:lang w:val="es-CL" w:eastAsia="es-ES"/>
        </w:rPr>
        <w:t>ingeniería</w:t>
      </w:r>
      <w:r w:rsidR="001E5B38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</w:t>
      </w:r>
    </w:p>
    <w:p w14:paraId="397719D6" w14:textId="077873C0" w:rsidR="00E15F4A" w:rsidRDefault="00E15F4A" w:rsidP="00090CC2">
      <w:pPr>
        <w:spacing w:after="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 w:rsidRPr="000E07B9">
        <w:rPr>
          <w:rFonts w:asciiTheme="minorHAnsi" w:eastAsia="Arial Unicode MS" w:hAnsiTheme="minorHAnsi" w:cstheme="minorHAnsi"/>
          <w:b/>
          <w:bCs/>
          <w:color w:val="000000" w:themeColor="text1"/>
          <w:lang w:val="es-CL" w:eastAsia="es-ES"/>
        </w:rPr>
        <w:t>Cargo</w:t>
      </w:r>
      <w:r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ab/>
      </w:r>
      <w:r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ab/>
        <w:t>: Líder de grupo</w:t>
      </w:r>
    </w:p>
    <w:p w14:paraId="5678A1A5" w14:textId="648A3E90" w:rsidR="0094384E" w:rsidRDefault="00E15F4A" w:rsidP="00090CC2">
      <w:pPr>
        <w:spacing w:after="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>
        <w:rPr>
          <w:rFonts w:asciiTheme="minorHAnsi" w:eastAsia="Arial Unicode MS" w:hAnsiTheme="minorHAnsi" w:cstheme="minorHAnsi"/>
          <w:b/>
          <w:bCs/>
          <w:color w:val="000000" w:themeColor="text1"/>
          <w:lang w:val="es-CL" w:eastAsia="es-ES"/>
        </w:rPr>
        <w:t>Función</w:t>
      </w:r>
      <w:r w:rsidR="002C1FFF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</w:t>
      </w:r>
      <w:r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ab/>
      </w:r>
      <w:r w:rsidR="002C1FFF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: </w:t>
      </w:r>
      <w:r w:rsidR="000E07B9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T</w:t>
      </w:r>
      <w:r w:rsidR="002C1FFF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écnico </w:t>
      </w:r>
      <w:r w:rsidR="002C1FFF" w:rsidRPr="00774EA6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metalúrgico</w:t>
      </w:r>
      <w:r w:rsidR="00245BFE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en </w:t>
      </w:r>
      <w:r w:rsidR="001C2F73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laboratorio y planta</w:t>
      </w:r>
      <w:r w:rsidR="0094384E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concentradoras cobre y </w:t>
      </w:r>
      <w:r w:rsidR="006A1AFB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molibdeno</w:t>
      </w:r>
      <w:r w:rsidR="0094384E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</w:t>
      </w:r>
    </w:p>
    <w:p w14:paraId="6CDE1F77" w14:textId="57192689" w:rsidR="006C18F4" w:rsidRPr="00CA0761" w:rsidRDefault="0094384E" w:rsidP="00090CC2">
      <w:pPr>
        <w:spacing w:after="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división</w:t>
      </w:r>
      <w:r w:rsidR="00245BFE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las </w:t>
      </w:r>
      <w:r w:rsidR="006A1AFB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tórtolas</w:t>
      </w:r>
      <w:r w:rsidR="00245BFE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</w:t>
      </w:r>
      <w:r w:rsidR="000A4E44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angloamerican</w:t>
      </w:r>
    </w:p>
    <w:p w14:paraId="206A00FC" w14:textId="77777777" w:rsidR="00CA0761" w:rsidRDefault="00CA0761" w:rsidP="00090CC2">
      <w:pPr>
        <w:spacing w:after="0"/>
        <w:jc w:val="both"/>
        <w:rPr>
          <w:rFonts w:asciiTheme="minorHAnsi" w:eastAsia="Arial Unicode MS" w:hAnsiTheme="minorHAnsi" w:cstheme="minorHAnsi"/>
          <w:color w:val="FF0000"/>
          <w:lang w:val="es-CL" w:eastAsia="es-ES"/>
        </w:rPr>
      </w:pPr>
    </w:p>
    <w:p w14:paraId="1DB474A1" w14:textId="45D0BFC8" w:rsidR="0035794A" w:rsidRPr="00A42F23" w:rsidRDefault="00405E8B" w:rsidP="00090CC2">
      <w:pPr>
        <w:spacing w:after="0"/>
        <w:jc w:val="both"/>
        <w:rPr>
          <w:rFonts w:asciiTheme="minorHAnsi" w:eastAsia="Arial Unicode MS" w:hAnsiTheme="minorHAnsi" w:cstheme="minorHAnsi"/>
          <w:color w:val="FF0000"/>
          <w:lang w:val="es-CL" w:eastAsia="es-ES"/>
        </w:rPr>
      </w:pP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2019 Asmin</w:t>
      </w:r>
      <w:r w:rsidR="002103CC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 </w:t>
      </w:r>
      <w:r w:rsidR="00494BC4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empresa consultora de procesos metalúrgico</w:t>
      </w:r>
    </w:p>
    <w:p w14:paraId="2EEAF6FE" w14:textId="3E838FF5" w:rsidR="00494BC4" w:rsidRDefault="00A61A7E" w:rsidP="00090CC2">
      <w:pPr>
        <w:spacing w:after="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Cargo </w:t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ab/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ab/>
      </w: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: </w:t>
      </w:r>
      <w:r w:rsidR="00E25EC3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O</w:t>
      </w:r>
      <w:r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perador planta</w:t>
      </w:r>
    </w:p>
    <w:p w14:paraId="07123216" w14:textId="3E4A48B1" w:rsidR="00C13494" w:rsidRPr="00D9574E" w:rsidRDefault="00C9128C" w:rsidP="00090CC2">
      <w:pPr>
        <w:spacing w:after="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Función </w:t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ab/>
      </w: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: </w:t>
      </w:r>
      <w:r w:rsidR="00E25EC3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O</w:t>
      </w:r>
      <w:r w:rsidR="00D9574E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perador molienda</w:t>
      </w:r>
      <w:r w:rsidR="00FA5F5B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, flotación de minerales , </w:t>
      </w:r>
      <w:r w:rsidR="004072EF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preparación de muestras</w:t>
      </w:r>
    </w:p>
    <w:p w14:paraId="6018383A" w14:textId="77777777" w:rsidR="007A4DBA" w:rsidRDefault="007A4DBA" w:rsidP="00090CC2">
      <w:pPr>
        <w:spacing w:after="0"/>
        <w:jc w:val="both"/>
        <w:rPr>
          <w:rFonts w:asciiTheme="minorHAnsi" w:eastAsia="Arial Unicode MS" w:hAnsiTheme="minorHAnsi" w:cstheme="minorHAnsi"/>
          <w:color w:val="FF0000"/>
          <w:lang w:val="es-CL" w:eastAsia="es-ES"/>
        </w:rPr>
      </w:pPr>
    </w:p>
    <w:p w14:paraId="4422308E" w14:textId="7C0EF7E9" w:rsidR="00E01D31" w:rsidRDefault="00B47BFA" w:rsidP="00090CC2">
      <w:pPr>
        <w:spacing w:after="0"/>
        <w:jc w:val="both"/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</w:pP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201</w:t>
      </w:r>
      <w:r w:rsidR="00FA0B65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7 - </w:t>
      </w:r>
      <w:r w:rsidR="00E01D31" w:rsidRPr="00E01D31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201</w:t>
      </w:r>
      <w:r w:rsidR="00E65ADA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9</w:t>
      </w:r>
      <w:r w:rsidR="00E01D31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  </w:t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P</w:t>
      </w:r>
      <w:r w:rsidR="00E01D31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lanta de reproceso de relave </w:t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- </w:t>
      </w:r>
      <w:r w:rsidR="00E01D31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Codelco andina </w:t>
      </w:r>
    </w:p>
    <w:p w14:paraId="6EAD82E3" w14:textId="77777777" w:rsidR="00E01D31" w:rsidRDefault="00E01D31" w:rsidP="00090CC2">
      <w:pPr>
        <w:spacing w:after="0"/>
        <w:jc w:val="both"/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</w:pP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Empresa </w:t>
      </w:r>
      <w:r w:rsidR="008664BF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NBI Grupo Astaldi</w:t>
      </w:r>
      <w:r w:rsidR="00E65ADA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  </w:t>
      </w:r>
      <w:r w:rsidR="00E65ADA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softHyphen/>
        <w:t>_ MVA Minera Valle Aconcagua</w:t>
      </w:r>
    </w:p>
    <w:p w14:paraId="11832D5D" w14:textId="3538BE15" w:rsidR="008664BF" w:rsidRDefault="008664BF" w:rsidP="00090CC2">
      <w:pPr>
        <w:spacing w:after="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Cargo </w:t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ab/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ab/>
      </w: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:</w:t>
      </w:r>
      <w:r w:rsidR="00E15F4A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  </w:t>
      </w:r>
      <w:r w:rsidRPr="00E15F4A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Operador </w:t>
      </w:r>
      <w:r w:rsidR="00AE1BB0" w:rsidRPr="00E15F4A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Metalúrgico</w:t>
      </w:r>
    </w:p>
    <w:p w14:paraId="12307365" w14:textId="68E06705" w:rsidR="00AE1BB0" w:rsidRPr="00FB7494" w:rsidRDefault="007D4EFA" w:rsidP="00E25EC3">
      <w:pPr>
        <w:spacing w:after="0"/>
        <w:ind w:left="1416" w:hanging="141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 w:rsidRPr="007D4EFA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Función</w:t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ab/>
      </w: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:</w:t>
      </w:r>
      <w:r w:rsidR="00E15F4A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 </w:t>
      </w:r>
      <w:r w:rsidR="00AE1BB0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Operador E</w:t>
      </w:r>
      <w:r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ncargado de toma de muestra , </w:t>
      </w:r>
      <w:r w:rsidR="00AE1BB0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preparación de muestra , Lectura de</w:t>
      </w:r>
      <w:r w:rsidR="00E25EC3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    </w:t>
      </w:r>
      <w:r w:rsidR="00AE1BB0" w:rsidRPr="00FB7494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>Pistola de FRX</w:t>
      </w:r>
    </w:p>
    <w:p w14:paraId="67C7AE40" w14:textId="77777777" w:rsidR="002E173A" w:rsidRPr="002228C1" w:rsidRDefault="002E173A" w:rsidP="00090CC2">
      <w:pPr>
        <w:spacing w:after="0"/>
        <w:jc w:val="both"/>
        <w:rPr>
          <w:rFonts w:asciiTheme="minorHAnsi" w:eastAsia="Arial Unicode MS" w:hAnsiTheme="minorHAnsi" w:cstheme="minorHAnsi"/>
          <w:color w:val="FF0000"/>
          <w:lang w:val="es-CL" w:eastAsia="es-ES"/>
        </w:rPr>
      </w:pPr>
    </w:p>
    <w:p w14:paraId="7274AECE" w14:textId="77777777" w:rsidR="002E173A" w:rsidRDefault="00F161F9" w:rsidP="002E173A">
      <w:pPr>
        <w:spacing w:after="0"/>
        <w:jc w:val="both"/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</w:pPr>
      <w:r w:rsidRPr="00DE6E4F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2017</w:t>
      </w:r>
      <w:r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 planta</w:t>
      </w:r>
      <w:r w:rsidR="002E173A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 Cemento Polpaico S.A</w:t>
      </w:r>
    </w:p>
    <w:p w14:paraId="51386553" w14:textId="40B13488" w:rsidR="00E25EC3" w:rsidRDefault="00F161F9" w:rsidP="00E25EC3">
      <w:pPr>
        <w:spacing w:after="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 w:rsidRPr="008664BF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Cargo</w:t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ab/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ab/>
      </w:r>
      <w:r w:rsidRPr="008664BF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:</w:t>
      </w:r>
      <w:r w:rsidR="002E173A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Operador de proceso  (</w:t>
      </w:r>
      <w:r w:rsidR="002E173A" w:rsidRPr="00D31432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concentradora</w:t>
      </w:r>
      <w:r w:rsidR="002E173A"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) </w:t>
      </w:r>
    </w:p>
    <w:p w14:paraId="4E4553BF" w14:textId="69392623" w:rsidR="00024394" w:rsidRPr="00E25EC3" w:rsidRDefault="002E173A" w:rsidP="00E25EC3">
      <w:pPr>
        <w:spacing w:after="0"/>
        <w:jc w:val="both"/>
        <w:rPr>
          <w:rFonts w:asciiTheme="minorHAnsi" w:eastAsia="Arial Unicode MS" w:hAnsiTheme="minorHAnsi" w:cstheme="minorHAnsi"/>
          <w:color w:val="000000" w:themeColor="text1"/>
          <w:lang w:val="es-CL" w:eastAsia="es-ES"/>
        </w:rPr>
      </w:pPr>
      <w:r w:rsidRPr="008664BF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 xml:space="preserve">Función </w:t>
      </w:r>
      <w:r w:rsidR="00E25EC3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ab/>
      </w:r>
      <w:r w:rsidRPr="008664BF">
        <w:rPr>
          <w:rFonts w:asciiTheme="minorHAnsi" w:eastAsia="Arial Unicode MS" w:hAnsiTheme="minorHAnsi" w:cstheme="minorHAnsi"/>
          <w:b/>
          <w:color w:val="000000" w:themeColor="text1"/>
          <w:lang w:val="es-CL" w:eastAsia="es-ES"/>
        </w:rPr>
        <w:t>:</w:t>
      </w:r>
      <w:r>
        <w:rPr>
          <w:rFonts w:asciiTheme="minorHAnsi" w:eastAsia="Arial Unicode MS" w:hAnsiTheme="minorHAnsi" w:cstheme="minorHAnsi"/>
          <w:color w:val="000000" w:themeColor="text1"/>
          <w:lang w:val="es-CL" w:eastAsia="es-ES"/>
        </w:rPr>
        <w:t xml:space="preserve"> Operación de hidrociclones  control de tranque de relave y planta filler</w:t>
      </w:r>
    </w:p>
    <w:p w14:paraId="54AA9BCE" w14:textId="77777777" w:rsidR="00504537" w:rsidRPr="002228C1" w:rsidRDefault="00504537" w:rsidP="00504537">
      <w:pPr>
        <w:spacing w:after="120"/>
        <w:ind w:left="1416" w:hanging="1416"/>
        <w:rPr>
          <w:rFonts w:asciiTheme="minorHAnsi" w:hAnsiTheme="minorHAnsi" w:cstheme="minorHAnsi"/>
        </w:rPr>
      </w:pPr>
    </w:p>
    <w:p w14:paraId="302815D6" w14:textId="77777777" w:rsidR="00746319" w:rsidRPr="002228C1" w:rsidRDefault="00537DDC" w:rsidP="00404752">
      <w:pPr>
        <w:spacing w:after="120"/>
        <w:rPr>
          <w:rFonts w:asciiTheme="minorHAnsi" w:hAnsiTheme="minorHAnsi" w:cstheme="minorHAnsi"/>
          <w:b/>
        </w:rPr>
      </w:pPr>
      <w:r w:rsidRPr="002228C1">
        <w:rPr>
          <w:rFonts w:asciiTheme="minorHAnsi" w:hAnsiTheme="minorHAnsi" w:cstheme="minorHAnsi"/>
          <w:b/>
        </w:rPr>
        <w:t>2009</w:t>
      </w:r>
      <w:r w:rsidR="00503005" w:rsidRPr="002228C1">
        <w:rPr>
          <w:rFonts w:asciiTheme="minorHAnsi" w:hAnsiTheme="minorHAnsi" w:cstheme="minorHAnsi"/>
          <w:b/>
        </w:rPr>
        <w:t xml:space="preserve"> a </w:t>
      </w:r>
      <w:r w:rsidR="00BD305D">
        <w:rPr>
          <w:rFonts w:asciiTheme="minorHAnsi" w:hAnsiTheme="minorHAnsi" w:cstheme="minorHAnsi"/>
          <w:b/>
        </w:rPr>
        <w:t xml:space="preserve">2016 </w:t>
      </w:r>
      <w:r w:rsidR="000F38B5">
        <w:rPr>
          <w:rFonts w:asciiTheme="minorHAnsi" w:hAnsiTheme="minorHAnsi" w:cstheme="minorHAnsi"/>
          <w:b/>
        </w:rPr>
        <w:t xml:space="preserve"> </w:t>
      </w:r>
      <w:r w:rsidRPr="002228C1">
        <w:rPr>
          <w:rFonts w:asciiTheme="minorHAnsi" w:hAnsiTheme="minorHAnsi" w:cstheme="minorHAnsi"/>
          <w:b/>
        </w:rPr>
        <w:t>SGS MInerals S.A. (Plantas Industriales)</w:t>
      </w:r>
    </w:p>
    <w:p w14:paraId="0CDA9115" w14:textId="6E0A38E5" w:rsidR="00537DDC" w:rsidRPr="002228C1" w:rsidRDefault="004512BF" w:rsidP="00537DDC">
      <w:pPr>
        <w:spacing w:after="0"/>
        <w:rPr>
          <w:rFonts w:asciiTheme="minorHAnsi" w:hAnsiTheme="minorHAnsi" w:cstheme="minorHAnsi"/>
        </w:rPr>
      </w:pPr>
      <w:r w:rsidRPr="00D31432">
        <w:rPr>
          <w:rFonts w:asciiTheme="minorHAnsi" w:hAnsiTheme="minorHAnsi" w:cstheme="minorHAnsi"/>
          <w:b/>
        </w:rPr>
        <w:t xml:space="preserve"> </w:t>
      </w:r>
      <w:r w:rsidR="00503005" w:rsidRPr="00D31432">
        <w:rPr>
          <w:rFonts w:asciiTheme="minorHAnsi" w:hAnsiTheme="minorHAnsi" w:cstheme="minorHAnsi"/>
          <w:b/>
        </w:rPr>
        <w:t>Cargo</w:t>
      </w:r>
      <w:r w:rsidR="00E15F4A">
        <w:rPr>
          <w:rFonts w:asciiTheme="minorHAnsi" w:hAnsiTheme="minorHAnsi" w:cstheme="minorHAnsi"/>
          <w:b/>
        </w:rPr>
        <w:tab/>
      </w:r>
      <w:r w:rsidR="00E15F4A">
        <w:rPr>
          <w:rFonts w:asciiTheme="minorHAnsi" w:hAnsiTheme="minorHAnsi" w:cstheme="minorHAnsi"/>
          <w:b/>
        </w:rPr>
        <w:tab/>
      </w:r>
      <w:r w:rsidR="00503005" w:rsidRPr="00D31432">
        <w:rPr>
          <w:rFonts w:asciiTheme="minorHAnsi" w:hAnsiTheme="minorHAnsi" w:cstheme="minorHAnsi"/>
          <w:b/>
        </w:rPr>
        <w:t>:</w:t>
      </w:r>
      <w:r w:rsidR="00E15F4A">
        <w:rPr>
          <w:rFonts w:asciiTheme="minorHAnsi" w:hAnsiTheme="minorHAnsi" w:cstheme="minorHAnsi"/>
          <w:b/>
        </w:rPr>
        <w:t xml:space="preserve"> </w:t>
      </w:r>
      <w:r w:rsidR="00F161F9" w:rsidRPr="002228C1">
        <w:rPr>
          <w:rFonts w:asciiTheme="minorHAnsi" w:hAnsiTheme="minorHAnsi" w:cstheme="minorHAnsi"/>
        </w:rPr>
        <w:t>Operador Sénior</w:t>
      </w:r>
      <w:r w:rsidR="00537DDC" w:rsidRPr="002228C1">
        <w:rPr>
          <w:rFonts w:asciiTheme="minorHAnsi" w:hAnsiTheme="minorHAnsi" w:cstheme="minorHAnsi"/>
        </w:rPr>
        <w:t xml:space="preserve"> </w:t>
      </w:r>
    </w:p>
    <w:p w14:paraId="37FC7A0B" w14:textId="0E4E976D" w:rsidR="00FB4AB9" w:rsidRPr="002228C1" w:rsidRDefault="00503005" w:rsidP="00FB4AB9">
      <w:pPr>
        <w:spacing w:after="0"/>
        <w:ind w:left="1418" w:hanging="1418"/>
        <w:rPr>
          <w:rFonts w:asciiTheme="minorHAnsi" w:hAnsiTheme="minorHAnsi" w:cstheme="minorHAnsi"/>
        </w:rPr>
      </w:pPr>
      <w:r w:rsidRPr="002228C1">
        <w:rPr>
          <w:rFonts w:asciiTheme="minorHAnsi" w:hAnsiTheme="minorHAnsi" w:cstheme="minorHAnsi"/>
        </w:rPr>
        <w:t xml:space="preserve"> </w:t>
      </w:r>
      <w:r w:rsidRPr="00D31432">
        <w:rPr>
          <w:rFonts w:asciiTheme="minorHAnsi" w:hAnsiTheme="minorHAnsi" w:cstheme="minorHAnsi"/>
          <w:b/>
        </w:rPr>
        <w:t>Función</w:t>
      </w:r>
      <w:r w:rsidRPr="002228C1">
        <w:rPr>
          <w:rFonts w:asciiTheme="minorHAnsi" w:hAnsiTheme="minorHAnsi" w:cstheme="minorHAnsi"/>
        </w:rPr>
        <w:t xml:space="preserve">   </w:t>
      </w:r>
      <w:r w:rsidR="00E15F4A">
        <w:rPr>
          <w:rFonts w:asciiTheme="minorHAnsi" w:hAnsiTheme="minorHAnsi" w:cstheme="minorHAnsi"/>
        </w:rPr>
        <w:tab/>
        <w:t xml:space="preserve">: </w:t>
      </w:r>
      <w:r w:rsidRPr="002228C1">
        <w:rPr>
          <w:rFonts w:asciiTheme="minorHAnsi" w:hAnsiTheme="minorHAnsi" w:cstheme="minorHAnsi"/>
        </w:rPr>
        <w:t>Realizar Muestreo en planta</w:t>
      </w:r>
      <w:r w:rsidR="00537DDC" w:rsidRPr="002228C1">
        <w:rPr>
          <w:rFonts w:asciiTheme="minorHAnsi" w:hAnsiTheme="minorHAnsi" w:cstheme="minorHAnsi"/>
        </w:rPr>
        <w:t>s Mineras</w:t>
      </w:r>
      <w:r w:rsidR="00FB4AB9" w:rsidRPr="002228C1">
        <w:rPr>
          <w:rFonts w:asciiTheme="minorHAnsi" w:hAnsiTheme="minorHAnsi" w:cstheme="minorHAnsi"/>
        </w:rPr>
        <w:t>, Operar</w:t>
      </w:r>
      <w:r w:rsidR="00537DDC" w:rsidRPr="002228C1">
        <w:rPr>
          <w:rFonts w:asciiTheme="minorHAnsi" w:hAnsiTheme="minorHAnsi" w:cstheme="minorHAnsi"/>
        </w:rPr>
        <w:t xml:space="preserve"> Planta</w:t>
      </w:r>
      <w:r w:rsidR="00FB4AB9" w:rsidRPr="002228C1">
        <w:rPr>
          <w:rFonts w:asciiTheme="minorHAnsi" w:hAnsiTheme="minorHAnsi" w:cstheme="minorHAnsi"/>
        </w:rPr>
        <w:t>s</w:t>
      </w:r>
      <w:r w:rsidR="00537DDC" w:rsidRPr="002228C1">
        <w:rPr>
          <w:rFonts w:asciiTheme="minorHAnsi" w:hAnsiTheme="minorHAnsi" w:cstheme="minorHAnsi"/>
        </w:rPr>
        <w:t xml:space="preserve"> Piloto</w:t>
      </w:r>
      <w:r w:rsidR="00FB4AB9" w:rsidRPr="002228C1">
        <w:rPr>
          <w:rFonts w:asciiTheme="minorHAnsi" w:hAnsiTheme="minorHAnsi" w:cstheme="minorHAnsi"/>
        </w:rPr>
        <w:t>s</w:t>
      </w:r>
      <w:r w:rsidR="00537DDC" w:rsidRPr="002228C1">
        <w:rPr>
          <w:rFonts w:asciiTheme="minorHAnsi" w:hAnsiTheme="minorHAnsi" w:cstheme="minorHAnsi"/>
        </w:rPr>
        <w:t xml:space="preserve"> en áreas de </w:t>
      </w:r>
      <w:r w:rsidR="00E15F4A">
        <w:rPr>
          <w:rFonts w:asciiTheme="minorHAnsi" w:hAnsiTheme="minorHAnsi" w:cstheme="minorHAnsi"/>
        </w:rPr>
        <w:t xml:space="preserve">  </w:t>
      </w:r>
      <w:r w:rsidR="00537DDC" w:rsidRPr="002228C1">
        <w:rPr>
          <w:rFonts w:asciiTheme="minorHAnsi" w:hAnsiTheme="minorHAnsi" w:cstheme="minorHAnsi"/>
        </w:rPr>
        <w:t>Chancado, Molienda, Flotación</w:t>
      </w:r>
      <w:r w:rsidR="00FB4AB9" w:rsidRPr="002228C1">
        <w:rPr>
          <w:rFonts w:asciiTheme="minorHAnsi" w:hAnsiTheme="minorHAnsi" w:cstheme="minorHAnsi"/>
        </w:rPr>
        <w:t xml:space="preserve"> y esp</w:t>
      </w:r>
      <w:r w:rsidR="00E65ADA">
        <w:rPr>
          <w:rFonts w:asciiTheme="minorHAnsi" w:hAnsiTheme="minorHAnsi" w:cstheme="minorHAnsi"/>
        </w:rPr>
        <w:t>esamiento</w:t>
      </w:r>
      <w:r w:rsidR="00FB4AB9" w:rsidRPr="002228C1">
        <w:rPr>
          <w:rFonts w:asciiTheme="minorHAnsi" w:hAnsiTheme="minorHAnsi" w:cstheme="minorHAnsi"/>
        </w:rPr>
        <w:t xml:space="preserve"> </w:t>
      </w:r>
    </w:p>
    <w:p w14:paraId="6BE2C04D" w14:textId="77777777" w:rsidR="00FB4AB9" w:rsidRPr="002228C1" w:rsidRDefault="00FB4AB9" w:rsidP="00FB4AB9">
      <w:pPr>
        <w:spacing w:after="0"/>
        <w:ind w:left="1418"/>
        <w:rPr>
          <w:rFonts w:asciiTheme="minorHAnsi" w:hAnsiTheme="minorHAnsi" w:cstheme="minorHAnsi"/>
        </w:rPr>
      </w:pPr>
      <w:r w:rsidRPr="002228C1">
        <w:rPr>
          <w:rFonts w:asciiTheme="minorHAnsi" w:hAnsiTheme="minorHAnsi" w:cstheme="minorHAnsi"/>
        </w:rPr>
        <w:t>Operador de Laboratorio Metalúrgico.</w:t>
      </w:r>
    </w:p>
    <w:p w14:paraId="74F82EAC" w14:textId="77777777" w:rsidR="00FB4AB9" w:rsidRPr="002228C1" w:rsidRDefault="00FB4AB9" w:rsidP="00FB4AB9">
      <w:pPr>
        <w:spacing w:after="0"/>
        <w:ind w:left="1418"/>
        <w:rPr>
          <w:rFonts w:asciiTheme="minorHAnsi" w:hAnsiTheme="minorHAnsi" w:cstheme="minorHAnsi"/>
        </w:rPr>
      </w:pPr>
      <w:r w:rsidRPr="002228C1">
        <w:rPr>
          <w:rFonts w:asciiTheme="minorHAnsi" w:hAnsiTheme="minorHAnsi" w:cstheme="minorHAnsi"/>
        </w:rPr>
        <w:t xml:space="preserve">Operador de Laboratorio de </w:t>
      </w:r>
      <w:r w:rsidR="004512BF" w:rsidRPr="002228C1">
        <w:rPr>
          <w:rFonts w:asciiTheme="minorHAnsi" w:hAnsiTheme="minorHAnsi" w:cstheme="minorHAnsi"/>
        </w:rPr>
        <w:t>Conminación</w:t>
      </w:r>
      <w:r w:rsidR="00E65ADA">
        <w:rPr>
          <w:rFonts w:asciiTheme="minorHAnsi" w:hAnsiTheme="minorHAnsi" w:cstheme="minorHAnsi"/>
        </w:rPr>
        <w:t xml:space="preserve"> y muestreos En diversas compañías mineras como Minera los </w:t>
      </w:r>
      <w:r w:rsidR="00F161F9">
        <w:rPr>
          <w:rFonts w:asciiTheme="minorHAnsi" w:hAnsiTheme="minorHAnsi" w:cstheme="minorHAnsi"/>
        </w:rPr>
        <w:t>pelambres,</w:t>
      </w:r>
      <w:r w:rsidR="00E65ADA">
        <w:rPr>
          <w:rFonts w:asciiTheme="minorHAnsi" w:hAnsiTheme="minorHAnsi" w:cstheme="minorHAnsi"/>
        </w:rPr>
        <w:t xml:space="preserve"> </w:t>
      </w:r>
      <w:r w:rsidR="00F161F9">
        <w:rPr>
          <w:rFonts w:asciiTheme="minorHAnsi" w:hAnsiTheme="minorHAnsi" w:cstheme="minorHAnsi"/>
        </w:rPr>
        <w:t>escondida,</w:t>
      </w:r>
      <w:r w:rsidR="00E65ADA">
        <w:rPr>
          <w:rFonts w:asciiTheme="minorHAnsi" w:hAnsiTheme="minorHAnsi" w:cstheme="minorHAnsi"/>
        </w:rPr>
        <w:t xml:space="preserve"> anglo </w:t>
      </w:r>
      <w:r w:rsidR="00F161F9">
        <w:rPr>
          <w:rFonts w:asciiTheme="minorHAnsi" w:hAnsiTheme="minorHAnsi" w:cstheme="minorHAnsi"/>
        </w:rPr>
        <w:t>American,</w:t>
      </w:r>
      <w:r w:rsidR="00E65ADA">
        <w:rPr>
          <w:rFonts w:asciiTheme="minorHAnsi" w:hAnsiTheme="minorHAnsi" w:cstheme="minorHAnsi"/>
        </w:rPr>
        <w:t xml:space="preserve"> Codelco </w:t>
      </w:r>
      <w:r w:rsidR="00F161F9">
        <w:rPr>
          <w:rFonts w:asciiTheme="minorHAnsi" w:hAnsiTheme="minorHAnsi" w:cstheme="minorHAnsi"/>
        </w:rPr>
        <w:t>divisiones,</w:t>
      </w:r>
      <w:r w:rsidR="00E65ADA">
        <w:rPr>
          <w:rFonts w:asciiTheme="minorHAnsi" w:hAnsiTheme="minorHAnsi" w:cstheme="minorHAnsi"/>
        </w:rPr>
        <w:t xml:space="preserve"> </w:t>
      </w:r>
      <w:r w:rsidR="00F161F9">
        <w:rPr>
          <w:rFonts w:asciiTheme="minorHAnsi" w:hAnsiTheme="minorHAnsi" w:cstheme="minorHAnsi"/>
        </w:rPr>
        <w:t>Collahuasi,</w:t>
      </w:r>
      <w:r w:rsidR="00E65ADA">
        <w:rPr>
          <w:rFonts w:asciiTheme="minorHAnsi" w:hAnsiTheme="minorHAnsi" w:cstheme="minorHAnsi"/>
        </w:rPr>
        <w:t xml:space="preserve"> Centinela. Etc.</w:t>
      </w:r>
    </w:p>
    <w:p w14:paraId="7023817B" w14:textId="77777777" w:rsidR="00CE1C37" w:rsidRPr="004512BF" w:rsidRDefault="00CE1C37" w:rsidP="00CE1C37">
      <w:pPr>
        <w:spacing w:after="0"/>
        <w:rPr>
          <w:rFonts w:ascii="Calibri" w:hAnsi="Calibri" w:cs="Calibri"/>
          <w:b/>
          <w:lang w:val="es-ES"/>
        </w:rPr>
      </w:pPr>
    </w:p>
    <w:p w14:paraId="1D2B3569" w14:textId="77777777" w:rsidR="00CE1C37" w:rsidRDefault="00CE1C37" w:rsidP="00CE1C37">
      <w:pPr>
        <w:spacing w:after="0"/>
        <w:rPr>
          <w:rFonts w:ascii="Calibri" w:hAnsi="Calibri" w:cs="Calibri"/>
          <w:b/>
        </w:rPr>
      </w:pPr>
      <w:r w:rsidRPr="00CE1C37">
        <w:rPr>
          <w:rFonts w:ascii="Calibri" w:hAnsi="Calibri" w:cs="Calibri"/>
          <w:b/>
        </w:rPr>
        <w:t>2008 a 2009 Proyecto Minera Pimentón S.A. (Extracción de Oro)</w:t>
      </w:r>
    </w:p>
    <w:p w14:paraId="1DACBC03" w14:textId="318DEE37" w:rsidR="00CE1C37" w:rsidRPr="00CE1C37" w:rsidRDefault="004512BF" w:rsidP="00CE1C37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CE1C37" w:rsidRPr="00D31432">
        <w:rPr>
          <w:rFonts w:ascii="Calibri" w:hAnsi="Calibri" w:cs="Calibri"/>
          <w:b/>
        </w:rPr>
        <w:t>Cargo</w:t>
      </w:r>
      <w:r w:rsidR="00E15F4A">
        <w:rPr>
          <w:rFonts w:ascii="Calibri" w:hAnsi="Calibri" w:cs="Calibri"/>
          <w:b/>
        </w:rPr>
        <w:tab/>
      </w:r>
      <w:r w:rsidR="00E15F4A">
        <w:rPr>
          <w:rFonts w:ascii="Calibri" w:hAnsi="Calibri" w:cs="Calibri"/>
          <w:b/>
        </w:rPr>
        <w:tab/>
      </w:r>
      <w:r w:rsidR="00CE1C37" w:rsidRPr="00D31432">
        <w:rPr>
          <w:rFonts w:ascii="Calibri" w:hAnsi="Calibri" w:cs="Calibri"/>
          <w:b/>
        </w:rPr>
        <w:t>:</w:t>
      </w:r>
      <w:r w:rsidR="00E15F4A">
        <w:rPr>
          <w:rFonts w:ascii="Calibri" w:hAnsi="Calibri" w:cs="Calibri"/>
        </w:rPr>
        <w:t xml:space="preserve"> </w:t>
      </w:r>
      <w:r w:rsidR="00CE1C37" w:rsidRPr="00CE1C37">
        <w:rPr>
          <w:rFonts w:ascii="Calibri" w:hAnsi="Calibri" w:cs="Calibri"/>
        </w:rPr>
        <w:t>Operador Muestreo Interior Mina</w:t>
      </w:r>
    </w:p>
    <w:p w14:paraId="06B581C8" w14:textId="56098719" w:rsidR="00CE1C37" w:rsidRDefault="00CE1C37" w:rsidP="00CE1C37">
      <w:pPr>
        <w:spacing w:after="120"/>
        <w:ind w:left="1416" w:hanging="1416"/>
        <w:rPr>
          <w:rFonts w:ascii="Calibri" w:hAnsi="Calibri" w:cs="Calibri"/>
        </w:rPr>
      </w:pPr>
      <w:r w:rsidRPr="00CE1C37">
        <w:rPr>
          <w:rFonts w:ascii="Calibri" w:hAnsi="Calibri" w:cs="Calibri"/>
        </w:rPr>
        <w:t xml:space="preserve"> </w:t>
      </w:r>
      <w:r w:rsidRPr="00D31432">
        <w:rPr>
          <w:rFonts w:ascii="Calibri" w:hAnsi="Calibri" w:cs="Calibri"/>
          <w:b/>
        </w:rPr>
        <w:t>Func</w:t>
      </w:r>
      <w:r w:rsidR="00BA233D" w:rsidRPr="00D31432">
        <w:rPr>
          <w:rFonts w:ascii="Calibri" w:hAnsi="Calibri" w:cs="Calibri"/>
          <w:b/>
        </w:rPr>
        <w:t>ión</w:t>
      </w:r>
      <w:r w:rsidR="00E15F4A">
        <w:rPr>
          <w:rFonts w:ascii="Calibri" w:hAnsi="Calibri" w:cs="Calibri"/>
          <w:b/>
        </w:rPr>
        <w:t xml:space="preserve">          </w:t>
      </w:r>
      <w:r w:rsidR="00E15F4A">
        <w:rPr>
          <w:rFonts w:ascii="Calibri" w:hAnsi="Calibri" w:cs="Calibri"/>
          <w:b/>
        </w:rPr>
        <w:tab/>
      </w:r>
      <w:r w:rsidR="00BA233D" w:rsidRPr="00D31432">
        <w:rPr>
          <w:rFonts w:ascii="Calibri" w:hAnsi="Calibri" w:cs="Calibri"/>
          <w:b/>
        </w:rPr>
        <w:t>:</w:t>
      </w:r>
      <w:r w:rsidR="00E15F4A">
        <w:rPr>
          <w:rFonts w:ascii="Calibri" w:hAnsi="Calibri" w:cs="Calibri"/>
          <w:b/>
        </w:rPr>
        <w:t xml:space="preserve"> </w:t>
      </w:r>
      <w:r w:rsidR="00BA233D">
        <w:rPr>
          <w:rFonts w:ascii="Calibri" w:hAnsi="Calibri" w:cs="Calibri"/>
        </w:rPr>
        <w:t>Realizar Muestreo cajas y v</w:t>
      </w:r>
      <w:r w:rsidRPr="00CE1C37">
        <w:rPr>
          <w:rFonts w:ascii="Calibri" w:hAnsi="Calibri" w:cs="Calibri"/>
        </w:rPr>
        <w:t>etas, análisis de laboratorio y control de proceso.</w:t>
      </w:r>
    </w:p>
    <w:p w14:paraId="608A71D7" w14:textId="77777777" w:rsidR="00404752" w:rsidRDefault="00404752" w:rsidP="00CE1C37">
      <w:pPr>
        <w:spacing w:after="120"/>
        <w:ind w:left="1416" w:hanging="1416"/>
        <w:rPr>
          <w:rFonts w:ascii="Calibri" w:hAnsi="Calibri" w:cs="Calibri"/>
        </w:rPr>
      </w:pPr>
    </w:p>
    <w:p w14:paraId="7BC8C07F" w14:textId="77777777" w:rsidR="00404752" w:rsidRDefault="00404752" w:rsidP="00CE1C37">
      <w:pPr>
        <w:spacing w:after="120"/>
        <w:ind w:left="1416" w:hanging="1416"/>
        <w:rPr>
          <w:rFonts w:ascii="Calibri" w:hAnsi="Calibri" w:cs="Calibri"/>
        </w:rPr>
      </w:pPr>
    </w:p>
    <w:p w14:paraId="5DB2FEB2" w14:textId="77777777" w:rsidR="00404752" w:rsidRDefault="00404752" w:rsidP="00CE1C37">
      <w:pPr>
        <w:spacing w:after="120"/>
        <w:ind w:left="1416" w:hanging="1416"/>
        <w:rPr>
          <w:rFonts w:ascii="Calibri" w:hAnsi="Calibri" w:cs="Calibri"/>
        </w:rPr>
      </w:pPr>
    </w:p>
    <w:p w14:paraId="40A5CC6A" w14:textId="77777777" w:rsidR="00404752" w:rsidRDefault="00404752" w:rsidP="00CE1C37">
      <w:pPr>
        <w:spacing w:after="120"/>
        <w:ind w:left="1416" w:hanging="1416"/>
        <w:rPr>
          <w:rFonts w:ascii="Calibri" w:hAnsi="Calibri" w:cs="Calibri"/>
          <w:b/>
        </w:rPr>
      </w:pPr>
    </w:p>
    <w:p w14:paraId="0D577A2C" w14:textId="77777777" w:rsidR="00E25EC3" w:rsidRDefault="00E25EC3" w:rsidP="00CE1C37">
      <w:pPr>
        <w:spacing w:after="120"/>
        <w:ind w:left="1416" w:hanging="1416"/>
        <w:rPr>
          <w:rFonts w:ascii="Calibri" w:hAnsi="Calibri" w:cs="Calibri"/>
          <w:b/>
        </w:rPr>
      </w:pPr>
    </w:p>
    <w:p w14:paraId="50E58587" w14:textId="43842C57" w:rsidR="00CE1C37" w:rsidRPr="00CE1C37" w:rsidRDefault="00CE1C37" w:rsidP="00CE1C37">
      <w:pPr>
        <w:spacing w:after="120"/>
        <w:ind w:left="1416" w:hanging="1416"/>
        <w:rPr>
          <w:rFonts w:ascii="Calibri" w:hAnsi="Calibri" w:cs="Calibri"/>
        </w:rPr>
      </w:pPr>
      <w:r w:rsidRPr="00CE1C37">
        <w:rPr>
          <w:rFonts w:ascii="Calibri" w:hAnsi="Calibri" w:cs="Calibri"/>
          <w:b/>
        </w:rPr>
        <w:t>2003 a 2008</w:t>
      </w:r>
      <w:r>
        <w:rPr>
          <w:rFonts w:ascii="Calibri" w:hAnsi="Calibri" w:cs="Calibri"/>
          <w:b/>
        </w:rPr>
        <w:t xml:space="preserve"> CIMM</w:t>
      </w:r>
      <w:r w:rsidRPr="00CE1C37">
        <w:rPr>
          <w:rFonts w:ascii="Calibri" w:hAnsi="Calibri" w:cs="Calibri"/>
          <w:b/>
        </w:rPr>
        <w:t xml:space="preserve"> T&amp;S  (Área Consultoría)</w:t>
      </w:r>
    </w:p>
    <w:p w14:paraId="10405999" w14:textId="6E037846" w:rsidR="00CE1C37" w:rsidRPr="00CE1C37" w:rsidRDefault="00CE1C37" w:rsidP="00CE1C37">
      <w:pPr>
        <w:spacing w:after="0"/>
        <w:rPr>
          <w:rFonts w:ascii="Calibri" w:hAnsi="Calibri" w:cs="Calibri"/>
        </w:rPr>
      </w:pPr>
      <w:r w:rsidRPr="00D31432">
        <w:rPr>
          <w:rFonts w:ascii="Calibri" w:hAnsi="Calibri" w:cs="Calibri"/>
          <w:b/>
        </w:rPr>
        <w:t>Cargo</w:t>
      </w:r>
      <w:r w:rsidR="00E15F4A">
        <w:rPr>
          <w:rFonts w:ascii="Calibri" w:hAnsi="Calibri" w:cs="Calibri"/>
          <w:b/>
        </w:rPr>
        <w:tab/>
      </w:r>
      <w:r w:rsidR="000E07B9">
        <w:rPr>
          <w:rFonts w:ascii="Calibri" w:hAnsi="Calibri" w:cs="Calibri"/>
          <w:b/>
        </w:rPr>
        <w:tab/>
      </w:r>
      <w:r w:rsidRPr="00D31432">
        <w:rPr>
          <w:rFonts w:ascii="Calibri" w:hAnsi="Calibri" w:cs="Calibri"/>
          <w:b/>
        </w:rPr>
        <w:t>:</w:t>
      </w:r>
      <w:r w:rsidR="00E15F4A">
        <w:rPr>
          <w:rFonts w:ascii="Calibri" w:hAnsi="Calibri" w:cs="Calibri"/>
          <w:b/>
        </w:rPr>
        <w:t xml:space="preserve"> </w:t>
      </w:r>
      <w:r w:rsidRPr="00CE1C37">
        <w:rPr>
          <w:rFonts w:ascii="Calibri" w:hAnsi="Calibri" w:cs="Calibri"/>
        </w:rPr>
        <w:t>Opera</w:t>
      </w:r>
      <w:r w:rsidR="00D31432">
        <w:rPr>
          <w:rFonts w:ascii="Calibri" w:hAnsi="Calibri" w:cs="Calibri"/>
        </w:rPr>
        <w:t>dor Muestreo Plantas Mineras (</w:t>
      </w:r>
      <w:r w:rsidR="000E07B9">
        <w:rPr>
          <w:rFonts w:ascii="Calibri" w:hAnsi="Calibri" w:cs="Calibri"/>
          <w:b/>
        </w:rPr>
        <w:t>T</w:t>
      </w:r>
      <w:r w:rsidR="000E07B9" w:rsidRPr="00D31432">
        <w:rPr>
          <w:rFonts w:ascii="Calibri" w:hAnsi="Calibri" w:cs="Calibri"/>
          <w:b/>
        </w:rPr>
        <w:t>ecnólogo</w:t>
      </w:r>
      <w:r w:rsidR="000E07B9">
        <w:rPr>
          <w:rFonts w:ascii="Calibri" w:hAnsi="Calibri" w:cs="Calibri"/>
        </w:rPr>
        <w:t>)</w:t>
      </w:r>
    </w:p>
    <w:p w14:paraId="0FB9F5FC" w14:textId="14D65449" w:rsidR="00CE1C37" w:rsidRDefault="00CE1C37" w:rsidP="00CE1C37">
      <w:pPr>
        <w:spacing w:after="120"/>
        <w:ind w:left="1416" w:hanging="1416"/>
        <w:rPr>
          <w:rFonts w:ascii="Calibri" w:hAnsi="Calibri" w:cs="Calibri"/>
        </w:rPr>
      </w:pPr>
      <w:r w:rsidRPr="00D31432">
        <w:rPr>
          <w:rFonts w:ascii="Calibri" w:hAnsi="Calibri" w:cs="Calibri"/>
          <w:b/>
        </w:rPr>
        <w:t>Función</w:t>
      </w:r>
      <w:r w:rsidR="00E15F4A">
        <w:rPr>
          <w:rFonts w:ascii="Calibri" w:hAnsi="Calibri" w:cs="Calibri"/>
          <w:b/>
        </w:rPr>
        <w:tab/>
      </w:r>
      <w:r w:rsidRPr="00D31432">
        <w:rPr>
          <w:rFonts w:ascii="Calibri" w:hAnsi="Calibri" w:cs="Calibri"/>
          <w:b/>
        </w:rPr>
        <w:t>:</w:t>
      </w:r>
      <w:r w:rsidR="00E15F4A">
        <w:rPr>
          <w:rFonts w:ascii="Calibri" w:hAnsi="Calibri" w:cs="Calibri"/>
          <w:b/>
        </w:rPr>
        <w:t xml:space="preserve"> </w:t>
      </w:r>
      <w:r w:rsidRPr="00CE1C37">
        <w:rPr>
          <w:rFonts w:ascii="Calibri" w:hAnsi="Calibri" w:cs="Calibri"/>
        </w:rPr>
        <w:t xml:space="preserve">Realizar Muestreo en las áreas de Chancado,  Molienda, Flotación, Espesamiento, Plantas de filtros.  </w:t>
      </w:r>
    </w:p>
    <w:p w14:paraId="6C1E8F3F" w14:textId="77777777" w:rsidR="00CE1C37" w:rsidRPr="00CE1C37" w:rsidRDefault="00CE1C37" w:rsidP="00CE1C37">
      <w:pPr>
        <w:spacing w:after="120"/>
        <w:ind w:left="1416" w:hanging="1416"/>
        <w:rPr>
          <w:rFonts w:ascii="Calibri" w:hAnsi="Calibri" w:cs="Calibri"/>
        </w:rPr>
      </w:pPr>
    </w:p>
    <w:p w14:paraId="1DF1DC41" w14:textId="122648DC" w:rsidR="006721A8" w:rsidRPr="00F809D0" w:rsidRDefault="00CE1C37" w:rsidP="00CE1C37">
      <w:pPr>
        <w:spacing w:after="0"/>
        <w:rPr>
          <w:rFonts w:ascii="Calibri" w:hAnsi="Calibri" w:cs="Calibri"/>
          <w:b/>
          <w:lang w:val="en-US"/>
        </w:rPr>
      </w:pPr>
      <w:r w:rsidRPr="00CE1C37">
        <w:rPr>
          <w:rFonts w:ascii="Calibri" w:hAnsi="Calibri" w:cs="Calibri"/>
          <w:b/>
          <w:lang w:val="en-US"/>
        </w:rPr>
        <w:t>1999 a 2000 Lakefield Research Chile S.A.</w:t>
      </w:r>
    </w:p>
    <w:p w14:paraId="6C1B71B0" w14:textId="77777777" w:rsidR="00CE1C37" w:rsidRDefault="00CE1C37" w:rsidP="00CE1C37">
      <w:pPr>
        <w:spacing w:after="0"/>
        <w:rPr>
          <w:rFonts w:ascii="Calibri" w:hAnsi="Calibri" w:cs="Calibri"/>
          <w:lang w:val="en-US"/>
        </w:rPr>
      </w:pPr>
    </w:p>
    <w:p w14:paraId="73E562A6" w14:textId="548BE4AF" w:rsidR="00CE1C37" w:rsidRPr="00CE1C37" w:rsidRDefault="00CE1C37" w:rsidP="00CE1C37">
      <w:pPr>
        <w:spacing w:after="0"/>
        <w:rPr>
          <w:rFonts w:ascii="Calibri" w:hAnsi="Calibri" w:cs="Calibri"/>
        </w:rPr>
      </w:pPr>
      <w:r w:rsidRPr="00D31432">
        <w:rPr>
          <w:rFonts w:ascii="Calibri" w:hAnsi="Calibri" w:cs="Calibri"/>
          <w:b/>
        </w:rPr>
        <w:t>Cargo</w:t>
      </w:r>
      <w:r w:rsidR="000E07B9">
        <w:rPr>
          <w:rFonts w:ascii="Calibri" w:hAnsi="Calibri" w:cs="Calibri"/>
          <w:b/>
        </w:rPr>
        <w:tab/>
      </w:r>
      <w:r w:rsidR="004512BF">
        <w:rPr>
          <w:rFonts w:ascii="Calibri" w:hAnsi="Calibri" w:cs="Calibri"/>
        </w:rPr>
        <w:t xml:space="preserve">  </w:t>
      </w:r>
      <w:r w:rsidRPr="00CE1C37">
        <w:rPr>
          <w:rFonts w:ascii="Calibri" w:hAnsi="Calibri" w:cs="Calibri"/>
        </w:rPr>
        <w:tab/>
      </w:r>
      <w:r w:rsidR="000E07B9">
        <w:rPr>
          <w:rFonts w:ascii="Calibri" w:hAnsi="Calibri" w:cs="Calibri"/>
        </w:rPr>
        <w:t xml:space="preserve">: </w:t>
      </w:r>
      <w:r w:rsidRPr="00CE1C37">
        <w:rPr>
          <w:rFonts w:ascii="Calibri" w:hAnsi="Calibri" w:cs="Calibri"/>
        </w:rPr>
        <w:t xml:space="preserve">Operador Practica Profesional </w:t>
      </w:r>
      <w:r w:rsidR="00D31432">
        <w:rPr>
          <w:rFonts w:ascii="Calibri" w:hAnsi="Calibri" w:cs="Calibri"/>
        </w:rPr>
        <w:t xml:space="preserve"> </w:t>
      </w:r>
      <w:r w:rsidRPr="00CE1C37">
        <w:rPr>
          <w:rFonts w:ascii="Calibri" w:hAnsi="Calibri" w:cs="Calibri"/>
        </w:rPr>
        <w:t>(</w:t>
      </w:r>
      <w:r w:rsidRPr="00D31432">
        <w:rPr>
          <w:rFonts w:ascii="Calibri" w:hAnsi="Calibri" w:cs="Calibri"/>
          <w:b/>
        </w:rPr>
        <w:t>laboratorio Metalúrgico</w:t>
      </w:r>
      <w:r w:rsidR="00D31432">
        <w:rPr>
          <w:rFonts w:ascii="Calibri" w:hAnsi="Calibri" w:cs="Calibri"/>
          <w:b/>
        </w:rPr>
        <w:t xml:space="preserve"> </w:t>
      </w:r>
      <w:r w:rsidRPr="00CE1C37">
        <w:rPr>
          <w:rFonts w:ascii="Calibri" w:hAnsi="Calibri" w:cs="Calibri"/>
        </w:rPr>
        <w:t>)</w:t>
      </w:r>
    </w:p>
    <w:p w14:paraId="420661EE" w14:textId="30A40016" w:rsidR="00CE1C37" w:rsidRPr="00CE1C37" w:rsidRDefault="00CE1C37" w:rsidP="00CE1C37">
      <w:pPr>
        <w:spacing w:after="120"/>
        <w:ind w:left="1416" w:hanging="1416"/>
        <w:rPr>
          <w:rFonts w:ascii="Calibri" w:hAnsi="Calibri" w:cs="Calibri"/>
        </w:rPr>
      </w:pPr>
      <w:r w:rsidRPr="00D31432">
        <w:rPr>
          <w:rFonts w:ascii="Calibri" w:hAnsi="Calibri" w:cs="Calibri"/>
          <w:b/>
        </w:rPr>
        <w:t>Funció</w:t>
      </w:r>
      <w:r w:rsidR="002E173A" w:rsidRPr="00D31432">
        <w:rPr>
          <w:rFonts w:ascii="Calibri" w:hAnsi="Calibri" w:cs="Calibri"/>
          <w:b/>
        </w:rPr>
        <w:t>n</w:t>
      </w:r>
      <w:r w:rsidR="000E07B9">
        <w:rPr>
          <w:rFonts w:ascii="Calibri" w:hAnsi="Calibri" w:cs="Calibri"/>
          <w:b/>
        </w:rPr>
        <w:tab/>
      </w:r>
      <w:r w:rsidR="00184F84">
        <w:rPr>
          <w:rFonts w:ascii="Calibri" w:hAnsi="Calibri" w:cs="Calibri"/>
          <w:b/>
        </w:rPr>
        <w:t>:</w:t>
      </w:r>
      <w:r w:rsidRPr="00CE1C37">
        <w:rPr>
          <w:rFonts w:ascii="Calibri" w:hAnsi="Calibri" w:cs="Calibri"/>
        </w:rPr>
        <w:t xml:space="preserve"> Realizando muestreos a distintos procesos metalúrgico</w:t>
      </w:r>
      <w:r w:rsidR="004512BF">
        <w:rPr>
          <w:rFonts w:ascii="Calibri" w:hAnsi="Calibri" w:cs="Calibri"/>
        </w:rPr>
        <w:t xml:space="preserve">s. Tales como: Chancado, preparación de muestra, test de abrasión, </w:t>
      </w:r>
      <w:r w:rsidRPr="00CE1C37">
        <w:rPr>
          <w:rFonts w:ascii="Calibri" w:hAnsi="Calibri" w:cs="Calibri"/>
        </w:rPr>
        <w:t xml:space="preserve">Molienda bolas, flotación, Control de </w:t>
      </w:r>
      <w:r w:rsidR="004512BF" w:rsidRPr="00CE1C37">
        <w:rPr>
          <w:rFonts w:ascii="Calibri" w:hAnsi="Calibri" w:cs="Calibri"/>
        </w:rPr>
        <w:t>rea</w:t>
      </w:r>
      <w:r w:rsidR="004512BF">
        <w:rPr>
          <w:rFonts w:ascii="Calibri" w:hAnsi="Calibri" w:cs="Calibri"/>
        </w:rPr>
        <w:t>ctivos, descarte de muestras.</w:t>
      </w:r>
    </w:p>
    <w:p w14:paraId="09E7C965" w14:textId="32494752" w:rsidR="00024394" w:rsidRDefault="00AE1BB0" w:rsidP="00E25EC3">
      <w:pPr>
        <w:spacing w:after="0"/>
        <w:rPr>
          <w:rFonts w:asciiTheme="minorHAnsi" w:hAnsiTheme="minorHAnsi" w:cstheme="minorHAnsi"/>
          <w:b/>
        </w:rPr>
      </w:pPr>
      <w:r w:rsidRPr="00E25EC3">
        <w:rPr>
          <w:rFonts w:asciiTheme="minorHAnsi" w:hAnsiTheme="minorHAnsi" w:cstheme="minorHAnsi"/>
          <w:b/>
        </w:rPr>
        <w:t>Enseñanza Básica</w:t>
      </w:r>
      <w:r w:rsidR="00E25EC3">
        <w:rPr>
          <w:rFonts w:asciiTheme="minorHAnsi" w:hAnsiTheme="minorHAnsi" w:cstheme="minorHAnsi"/>
          <w:b/>
        </w:rPr>
        <w:t xml:space="preserve"> -</w:t>
      </w:r>
      <w:r w:rsidRPr="00E25EC3">
        <w:rPr>
          <w:rFonts w:asciiTheme="minorHAnsi" w:hAnsiTheme="minorHAnsi" w:cstheme="minorHAnsi"/>
          <w:b/>
        </w:rPr>
        <w:t xml:space="preserve"> Completa</w:t>
      </w:r>
      <w:r w:rsidR="00024394" w:rsidRPr="00E25EC3">
        <w:rPr>
          <w:rFonts w:asciiTheme="minorHAnsi" w:hAnsiTheme="minorHAnsi" w:cstheme="minorHAnsi"/>
          <w:b/>
        </w:rPr>
        <w:tab/>
      </w:r>
    </w:p>
    <w:p w14:paraId="3F0D3822" w14:textId="77777777" w:rsidR="00E25EC3" w:rsidRDefault="00E25EC3" w:rsidP="00E25EC3">
      <w:pPr>
        <w:spacing w:after="0"/>
        <w:rPr>
          <w:rFonts w:asciiTheme="minorHAnsi" w:hAnsiTheme="minorHAnsi" w:cstheme="minorHAnsi"/>
          <w:b/>
        </w:rPr>
      </w:pPr>
    </w:p>
    <w:p w14:paraId="1C25EAAE" w14:textId="4390FB11" w:rsidR="00F74914" w:rsidRPr="00E25EC3" w:rsidRDefault="00AE1BB0" w:rsidP="00E25EC3">
      <w:pPr>
        <w:pStyle w:val="Prrafodelista"/>
        <w:numPr>
          <w:ilvl w:val="0"/>
          <w:numId w:val="5"/>
        </w:numPr>
        <w:spacing w:after="0"/>
        <w:rPr>
          <w:rFonts w:asciiTheme="minorHAnsi" w:hAnsiTheme="minorHAnsi" w:cstheme="minorHAnsi"/>
        </w:rPr>
      </w:pPr>
      <w:r w:rsidRPr="00E25EC3">
        <w:rPr>
          <w:rFonts w:asciiTheme="minorHAnsi" w:hAnsiTheme="minorHAnsi" w:cstheme="minorHAnsi"/>
        </w:rPr>
        <w:t xml:space="preserve">Liceo C-82 </w:t>
      </w:r>
      <w:r w:rsidR="00F74914" w:rsidRPr="00E25EC3">
        <w:rPr>
          <w:rFonts w:asciiTheme="minorHAnsi" w:hAnsiTheme="minorHAnsi" w:cstheme="minorHAnsi"/>
        </w:rPr>
        <w:t>Comuna de TIL TIL</w:t>
      </w:r>
      <w:r w:rsidR="00FE2EE3" w:rsidRPr="00E25EC3">
        <w:rPr>
          <w:rFonts w:asciiTheme="minorHAnsi" w:hAnsiTheme="minorHAnsi" w:cstheme="minorHAnsi"/>
        </w:rPr>
        <w:t xml:space="preserve"> (Región metropolitana)</w:t>
      </w:r>
    </w:p>
    <w:p w14:paraId="75A8D785" w14:textId="77777777" w:rsidR="00024394" w:rsidRPr="002228C1" w:rsidRDefault="00024394" w:rsidP="00024394">
      <w:pPr>
        <w:spacing w:after="0"/>
        <w:ind w:left="1416" w:hanging="1416"/>
        <w:rPr>
          <w:rFonts w:asciiTheme="minorHAnsi" w:hAnsiTheme="minorHAnsi" w:cstheme="minorHAnsi"/>
        </w:rPr>
      </w:pPr>
    </w:p>
    <w:p w14:paraId="69610000" w14:textId="385EB6D9" w:rsidR="00024394" w:rsidRDefault="00F74914" w:rsidP="00024394">
      <w:pPr>
        <w:spacing w:after="0"/>
        <w:rPr>
          <w:rFonts w:asciiTheme="minorHAnsi" w:hAnsiTheme="minorHAnsi" w:cstheme="minorHAnsi"/>
          <w:b/>
        </w:rPr>
      </w:pPr>
      <w:r w:rsidRPr="002228C1">
        <w:rPr>
          <w:rFonts w:asciiTheme="minorHAnsi" w:hAnsiTheme="minorHAnsi" w:cstheme="minorHAnsi"/>
          <w:b/>
        </w:rPr>
        <w:t>Enseñanza Media</w:t>
      </w:r>
      <w:r w:rsidR="00E25EC3">
        <w:rPr>
          <w:rFonts w:asciiTheme="minorHAnsi" w:hAnsiTheme="minorHAnsi" w:cstheme="minorHAnsi"/>
          <w:b/>
        </w:rPr>
        <w:t xml:space="preserve"> -</w:t>
      </w:r>
      <w:r w:rsidRPr="002228C1">
        <w:rPr>
          <w:rFonts w:asciiTheme="minorHAnsi" w:hAnsiTheme="minorHAnsi" w:cstheme="minorHAnsi"/>
          <w:b/>
        </w:rPr>
        <w:t xml:space="preserve"> Completa </w:t>
      </w:r>
    </w:p>
    <w:p w14:paraId="763180DE" w14:textId="77777777" w:rsidR="00E25EC3" w:rsidRPr="002228C1" w:rsidRDefault="00E25EC3" w:rsidP="00024394">
      <w:pPr>
        <w:spacing w:after="0"/>
        <w:rPr>
          <w:rFonts w:asciiTheme="minorHAnsi" w:hAnsiTheme="minorHAnsi" w:cstheme="minorHAnsi"/>
        </w:rPr>
      </w:pPr>
    </w:p>
    <w:p w14:paraId="4949F56A" w14:textId="176AE4CF" w:rsidR="00FB4AB9" w:rsidRPr="002228C1" w:rsidRDefault="00F74914" w:rsidP="00E25EC3">
      <w:pPr>
        <w:pStyle w:val="Prrafodelista"/>
        <w:numPr>
          <w:ilvl w:val="0"/>
          <w:numId w:val="5"/>
        </w:numPr>
        <w:spacing w:after="0"/>
        <w:rPr>
          <w:rFonts w:asciiTheme="minorHAnsi" w:hAnsiTheme="minorHAnsi" w:cstheme="minorHAnsi"/>
        </w:rPr>
      </w:pPr>
      <w:r w:rsidRPr="002228C1">
        <w:rPr>
          <w:rFonts w:asciiTheme="minorHAnsi" w:hAnsiTheme="minorHAnsi" w:cstheme="minorHAnsi"/>
        </w:rPr>
        <w:t xml:space="preserve">Liceo Polivalente C-82 </w:t>
      </w:r>
      <w:r w:rsidR="005A6114" w:rsidRPr="002228C1">
        <w:rPr>
          <w:rFonts w:asciiTheme="minorHAnsi" w:hAnsiTheme="minorHAnsi" w:cstheme="minorHAnsi"/>
        </w:rPr>
        <w:t xml:space="preserve">TIL TIL </w:t>
      </w:r>
      <w:r w:rsidR="001247FE" w:rsidRPr="002228C1">
        <w:rPr>
          <w:rFonts w:asciiTheme="minorHAnsi" w:hAnsiTheme="minorHAnsi" w:cstheme="minorHAnsi"/>
        </w:rPr>
        <w:t>(Región metropolitana)</w:t>
      </w:r>
    </w:p>
    <w:p w14:paraId="3558AF30" w14:textId="77777777" w:rsidR="00FB4AB9" w:rsidRPr="002228C1" w:rsidRDefault="00FB4AB9" w:rsidP="00F74914">
      <w:pPr>
        <w:spacing w:after="0"/>
        <w:rPr>
          <w:rFonts w:asciiTheme="minorHAnsi" w:hAnsiTheme="minorHAnsi" w:cstheme="minorHAnsi"/>
        </w:rPr>
      </w:pPr>
    </w:p>
    <w:p w14:paraId="5B6078A3" w14:textId="1F00E93F" w:rsidR="003430B9" w:rsidRDefault="00FB4AB9" w:rsidP="00F74914">
      <w:pPr>
        <w:spacing w:after="0"/>
        <w:rPr>
          <w:rFonts w:asciiTheme="minorHAnsi" w:hAnsiTheme="minorHAnsi" w:cstheme="minorHAnsi"/>
          <w:b/>
        </w:rPr>
      </w:pPr>
      <w:r w:rsidRPr="004512BF">
        <w:rPr>
          <w:rFonts w:asciiTheme="minorHAnsi" w:hAnsiTheme="minorHAnsi" w:cstheme="minorHAnsi"/>
          <w:b/>
        </w:rPr>
        <w:t>Título</w:t>
      </w:r>
      <w:r w:rsidRPr="002228C1">
        <w:rPr>
          <w:rFonts w:asciiTheme="minorHAnsi" w:hAnsiTheme="minorHAnsi" w:cstheme="minorHAnsi"/>
        </w:rPr>
        <w:t xml:space="preserve"> </w:t>
      </w:r>
      <w:r w:rsidR="004512BF">
        <w:rPr>
          <w:rFonts w:asciiTheme="minorHAnsi" w:hAnsiTheme="minorHAnsi" w:cstheme="minorHAnsi"/>
        </w:rPr>
        <w:t xml:space="preserve">: </w:t>
      </w:r>
      <w:r w:rsidRPr="002228C1">
        <w:rPr>
          <w:rFonts w:asciiTheme="minorHAnsi" w:hAnsiTheme="minorHAnsi" w:cstheme="minorHAnsi"/>
        </w:rPr>
        <w:t xml:space="preserve"> </w:t>
      </w:r>
      <w:r w:rsidR="00CE1C37" w:rsidRPr="002228C1">
        <w:rPr>
          <w:rFonts w:asciiTheme="minorHAnsi" w:hAnsiTheme="minorHAnsi" w:cstheme="minorHAnsi"/>
          <w:b/>
        </w:rPr>
        <w:t>“Técnico</w:t>
      </w:r>
      <w:r w:rsidRPr="002228C1">
        <w:rPr>
          <w:rFonts w:asciiTheme="minorHAnsi" w:hAnsiTheme="minorHAnsi" w:cstheme="minorHAnsi"/>
          <w:b/>
        </w:rPr>
        <w:t xml:space="preserve"> Operaciones</w:t>
      </w:r>
      <w:r w:rsidR="000F38B5">
        <w:rPr>
          <w:rFonts w:asciiTheme="minorHAnsi" w:hAnsiTheme="minorHAnsi" w:cstheme="minorHAnsi"/>
          <w:b/>
        </w:rPr>
        <w:t xml:space="preserve"> En Planta</w:t>
      </w:r>
      <w:r w:rsidRPr="002228C1">
        <w:rPr>
          <w:rFonts w:asciiTheme="minorHAnsi" w:hAnsiTheme="minorHAnsi" w:cstheme="minorHAnsi"/>
          <w:b/>
        </w:rPr>
        <w:t xml:space="preserve"> Mineras”</w:t>
      </w:r>
    </w:p>
    <w:p w14:paraId="1F2A59B7" w14:textId="440E731B" w:rsidR="003430B9" w:rsidRDefault="003430B9" w:rsidP="00F74914">
      <w:pPr>
        <w:spacing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Instituto iacc</w:t>
      </w:r>
    </w:p>
    <w:p w14:paraId="7B99B540" w14:textId="5A04AC6F" w:rsidR="00F809D0" w:rsidRPr="00F809D0" w:rsidRDefault="00785DE4" w:rsidP="00F74914">
      <w:pPr>
        <w:spacing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Técnico</w:t>
      </w:r>
      <w:r w:rsidR="000222C1">
        <w:rPr>
          <w:rFonts w:asciiTheme="minorHAnsi" w:hAnsiTheme="minorHAnsi" w:cstheme="minorHAnsi"/>
          <w:bCs/>
        </w:rPr>
        <w:t xml:space="preserve"> nivel superior </w:t>
      </w:r>
      <w:r w:rsidR="0011740B">
        <w:rPr>
          <w:rFonts w:asciiTheme="minorHAnsi" w:hAnsiTheme="minorHAnsi" w:cstheme="minorHAnsi"/>
          <w:bCs/>
        </w:rPr>
        <w:t>procesos Mineros</w:t>
      </w:r>
      <w:r>
        <w:rPr>
          <w:rFonts w:asciiTheme="minorHAnsi" w:hAnsiTheme="minorHAnsi" w:cstheme="minorHAnsi"/>
          <w:bCs/>
        </w:rPr>
        <w:t xml:space="preserve"> (</w:t>
      </w:r>
      <w:r w:rsidR="0011740B">
        <w:rPr>
          <w:rFonts w:asciiTheme="minorHAnsi" w:hAnsiTheme="minorHAnsi" w:cstheme="minorHAnsi"/>
          <w:bCs/>
        </w:rPr>
        <w:t xml:space="preserve"> en proceso</w:t>
      </w:r>
      <w:r>
        <w:rPr>
          <w:rFonts w:asciiTheme="minorHAnsi" w:hAnsiTheme="minorHAnsi" w:cstheme="minorHAnsi"/>
          <w:bCs/>
        </w:rPr>
        <w:t>)</w:t>
      </w:r>
    </w:p>
    <w:p w14:paraId="54B6BF6B" w14:textId="77777777" w:rsidR="00801584" w:rsidRPr="002228C1" w:rsidRDefault="00801584" w:rsidP="00F74914">
      <w:pPr>
        <w:spacing w:after="0"/>
        <w:rPr>
          <w:rFonts w:asciiTheme="minorHAnsi" w:hAnsiTheme="minorHAnsi" w:cstheme="minorHAnsi"/>
        </w:rPr>
      </w:pPr>
    </w:p>
    <w:p w14:paraId="01DA4005" w14:textId="77777777" w:rsidR="005A6114" w:rsidRDefault="00D31432" w:rsidP="00F74914">
      <w:pPr>
        <w:spacing w:after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5A6114" w:rsidRPr="002228C1">
        <w:rPr>
          <w:rFonts w:asciiTheme="minorHAnsi" w:hAnsiTheme="minorHAnsi" w:cstheme="minorHAnsi"/>
          <w:b/>
        </w:rPr>
        <w:t xml:space="preserve">Cursos Realizados </w:t>
      </w:r>
    </w:p>
    <w:p w14:paraId="2CD6B29F" w14:textId="77777777" w:rsidR="00801584" w:rsidRPr="002228C1" w:rsidRDefault="00801584" w:rsidP="00F74914">
      <w:pPr>
        <w:spacing w:after="0"/>
        <w:rPr>
          <w:rFonts w:asciiTheme="minorHAnsi" w:hAnsiTheme="minorHAnsi" w:cstheme="minorHAnsi"/>
          <w:b/>
        </w:rPr>
      </w:pPr>
    </w:p>
    <w:p w14:paraId="438F3716" w14:textId="603E561A" w:rsidR="00FB4AB9" w:rsidRPr="00404752" w:rsidRDefault="00FB4AB9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>Comité Regional de Seguridad Minera (SEREMI)</w:t>
      </w:r>
    </w:p>
    <w:p w14:paraId="68410FBF" w14:textId="77777777" w:rsidR="00FB4AB9" w:rsidRPr="00404752" w:rsidRDefault="00FB4AB9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>Primeros auxilios</w:t>
      </w:r>
    </w:p>
    <w:p w14:paraId="342A682C" w14:textId="77777777" w:rsidR="00404752" w:rsidRDefault="00FB4AB9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 xml:space="preserve">Ministerio de Minería y Servicio Nacional de Geología y Minería, </w:t>
      </w:r>
    </w:p>
    <w:p w14:paraId="3769460B" w14:textId="13260214" w:rsidR="00FB4AB9" w:rsidRPr="00404752" w:rsidRDefault="00FB4AB9" w:rsidP="00404752">
      <w:pPr>
        <w:pStyle w:val="Prrafodelista"/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>Seguridad Minera para Monitores.</w:t>
      </w:r>
    </w:p>
    <w:p w14:paraId="0795FF77" w14:textId="22646919" w:rsidR="00FB4AB9" w:rsidRPr="00404752" w:rsidRDefault="00FB4AB9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>Capacitación para Dirigentes Sociales Juveniles de la Sociedad Civil</w:t>
      </w:r>
      <w:r w:rsidR="00404752">
        <w:rPr>
          <w:rFonts w:asciiTheme="minorHAnsi" w:hAnsiTheme="minorHAnsi" w:cstheme="minorHAnsi"/>
          <w:b/>
        </w:rPr>
        <w:t xml:space="preserve"> </w:t>
      </w:r>
      <w:r w:rsidRPr="00404752">
        <w:rPr>
          <w:rFonts w:asciiTheme="minorHAnsi" w:hAnsiTheme="minorHAnsi" w:cstheme="minorHAnsi"/>
          <w:b/>
        </w:rPr>
        <w:t>(Codelco Andina)</w:t>
      </w:r>
    </w:p>
    <w:p w14:paraId="51EF9200" w14:textId="77777777" w:rsidR="00404752" w:rsidRDefault="00FB4AB9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>Conceptos Básicos de Seguridad Minera Del Programa De Transferencia</w:t>
      </w:r>
      <w:r w:rsidR="00404752">
        <w:rPr>
          <w:rFonts w:asciiTheme="minorHAnsi" w:hAnsiTheme="minorHAnsi" w:cstheme="minorHAnsi"/>
          <w:b/>
        </w:rPr>
        <w:t xml:space="preserve"> </w:t>
      </w:r>
    </w:p>
    <w:p w14:paraId="2DF3976A" w14:textId="5D5ED6D8" w:rsidR="00FB4AB9" w:rsidRPr="00404752" w:rsidRDefault="00FB4AB9" w:rsidP="00404752">
      <w:pPr>
        <w:pStyle w:val="Prrafodelista"/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>Tecnológica(ENAMI).</w:t>
      </w:r>
    </w:p>
    <w:p w14:paraId="75047879" w14:textId="055EB247" w:rsidR="00FB4AB9" w:rsidRPr="00404752" w:rsidRDefault="00FB4AB9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>C</w:t>
      </w:r>
      <w:r w:rsidR="00404752" w:rsidRPr="00404752">
        <w:rPr>
          <w:rFonts w:asciiTheme="minorHAnsi" w:hAnsiTheme="minorHAnsi" w:cstheme="minorHAnsi"/>
          <w:b/>
        </w:rPr>
        <w:t>entro</w:t>
      </w:r>
      <w:r w:rsidRPr="00404752">
        <w:rPr>
          <w:rFonts w:asciiTheme="minorHAnsi" w:hAnsiTheme="minorHAnsi" w:cstheme="minorHAnsi"/>
          <w:b/>
        </w:rPr>
        <w:t xml:space="preserve"> </w:t>
      </w:r>
      <w:r w:rsidR="00404752" w:rsidRPr="00404752">
        <w:rPr>
          <w:rFonts w:asciiTheme="minorHAnsi" w:hAnsiTheme="minorHAnsi" w:cstheme="minorHAnsi"/>
          <w:b/>
        </w:rPr>
        <w:t>de</w:t>
      </w:r>
      <w:r w:rsidRPr="00404752">
        <w:rPr>
          <w:rFonts w:asciiTheme="minorHAnsi" w:hAnsiTheme="minorHAnsi" w:cstheme="minorHAnsi"/>
          <w:b/>
        </w:rPr>
        <w:t xml:space="preserve"> </w:t>
      </w:r>
      <w:r w:rsidR="00404752" w:rsidRPr="00404752">
        <w:rPr>
          <w:rFonts w:asciiTheme="minorHAnsi" w:hAnsiTheme="minorHAnsi" w:cstheme="minorHAnsi"/>
          <w:b/>
        </w:rPr>
        <w:t>capacitación</w:t>
      </w:r>
      <w:r w:rsidRPr="00404752">
        <w:rPr>
          <w:rFonts w:asciiTheme="minorHAnsi" w:hAnsiTheme="minorHAnsi" w:cstheme="minorHAnsi"/>
          <w:b/>
        </w:rPr>
        <w:t xml:space="preserve"> </w:t>
      </w:r>
      <w:r w:rsidR="00404752" w:rsidRPr="00404752">
        <w:rPr>
          <w:rFonts w:asciiTheme="minorHAnsi" w:hAnsiTheme="minorHAnsi" w:cstheme="minorHAnsi"/>
          <w:b/>
        </w:rPr>
        <w:t>Mina</w:t>
      </w:r>
      <w:r w:rsidRPr="00404752">
        <w:rPr>
          <w:rFonts w:asciiTheme="minorHAnsi" w:hAnsiTheme="minorHAnsi" w:cstheme="minorHAnsi"/>
          <w:b/>
        </w:rPr>
        <w:t xml:space="preserve"> </w:t>
      </w:r>
      <w:r w:rsidR="00404752" w:rsidRPr="00404752">
        <w:rPr>
          <w:rFonts w:asciiTheme="minorHAnsi" w:hAnsiTheme="minorHAnsi" w:cstheme="minorHAnsi"/>
          <w:b/>
        </w:rPr>
        <w:t>Escuela El</w:t>
      </w:r>
      <w:r w:rsidRPr="00404752">
        <w:rPr>
          <w:rFonts w:asciiTheme="minorHAnsi" w:hAnsiTheme="minorHAnsi" w:cstheme="minorHAnsi"/>
          <w:b/>
        </w:rPr>
        <w:t xml:space="preserve"> B</w:t>
      </w:r>
      <w:r w:rsidR="00404752" w:rsidRPr="00404752">
        <w:rPr>
          <w:rFonts w:asciiTheme="minorHAnsi" w:hAnsiTheme="minorHAnsi" w:cstheme="minorHAnsi"/>
          <w:b/>
        </w:rPr>
        <w:t>rillador</w:t>
      </w:r>
      <w:r w:rsidRPr="00404752">
        <w:rPr>
          <w:rFonts w:asciiTheme="minorHAnsi" w:hAnsiTheme="minorHAnsi" w:cstheme="minorHAnsi"/>
          <w:b/>
        </w:rPr>
        <w:t xml:space="preserve"> </w:t>
      </w:r>
      <w:r w:rsidR="00404752">
        <w:rPr>
          <w:rFonts w:asciiTheme="minorHAnsi" w:hAnsiTheme="minorHAnsi" w:cstheme="minorHAnsi"/>
          <w:b/>
        </w:rPr>
        <w:t>(</w:t>
      </w:r>
      <w:r w:rsidRPr="00404752">
        <w:rPr>
          <w:rFonts w:asciiTheme="minorHAnsi" w:hAnsiTheme="minorHAnsi" w:cstheme="minorHAnsi"/>
          <w:b/>
        </w:rPr>
        <w:t>L</w:t>
      </w:r>
      <w:r w:rsidR="00404752">
        <w:rPr>
          <w:rFonts w:asciiTheme="minorHAnsi" w:hAnsiTheme="minorHAnsi" w:cstheme="minorHAnsi"/>
          <w:b/>
        </w:rPr>
        <w:t>a</w:t>
      </w:r>
      <w:r w:rsidRPr="00404752">
        <w:rPr>
          <w:rFonts w:asciiTheme="minorHAnsi" w:hAnsiTheme="minorHAnsi" w:cstheme="minorHAnsi"/>
          <w:b/>
        </w:rPr>
        <w:t xml:space="preserve"> S</w:t>
      </w:r>
      <w:r w:rsidR="00404752">
        <w:rPr>
          <w:rFonts w:asciiTheme="minorHAnsi" w:hAnsiTheme="minorHAnsi" w:cstheme="minorHAnsi"/>
          <w:b/>
        </w:rPr>
        <w:t xml:space="preserve">erena – </w:t>
      </w:r>
      <w:r w:rsidRPr="00404752">
        <w:rPr>
          <w:rFonts w:asciiTheme="minorHAnsi" w:hAnsiTheme="minorHAnsi" w:cstheme="minorHAnsi"/>
          <w:b/>
        </w:rPr>
        <w:t>ENAMI</w:t>
      </w:r>
      <w:r w:rsidR="00404752">
        <w:rPr>
          <w:rFonts w:asciiTheme="minorHAnsi" w:hAnsiTheme="minorHAnsi" w:cstheme="minorHAnsi"/>
          <w:b/>
        </w:rPr>
        <w:t>)</w:t>
      </w:r>
    </w:p>
    <w:p w14:paraId="478EB849" w14:textId="5C5E86B6" w:rsidR="00FB4AB9" w:rsidRPr="00404752" w:rsidRDefault="00FB4AB9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 xml:space="preserve">Curso: </w:t>
      </w:r>
      <w:r w:rsidR="00404752">
        <w:rPr>
          <w:rFonts w:asciiTheme="minorHAnsi" w:hAnsiTheme="minorHAnsi" w:cstheme="minorHAnsi"/>
          <w:b/>
        </w:rPr>
        <w:t>P</w:t>
      </w:r>
      <w:r w:rsidRPr="00404752">
        <w:rPr>
          <w:rFonts w:asciiTheme="minorHAnsi" w:hAnsiTheme="minorHAnsi" w:cstheme="minorHAnsi"/>
          <w:b/>
        </w:rPr>
        <w:t>erforación y tronadura</w:t>
      </w:r>
    </w:p>
    <w:p w14:paraId="4940ABF3" w14:textId="3639B0B4" w:rsidR="00FB4AB9" w:rsidRPr="00404752" w:rsidRDefault="00FB4AB9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>C</w:t>
      </w:r>
      <w:r w:rsidR="00404752">
        <w:rPr>
          <w:rFonts w:asciiTheme="minorHAnsi" w:hAnsiTheme="minorHAnsi" w:cstheme="minorHAnsi"/>
          <w:b/>
        </w:rPr>
        <w:t>urso: C</w:t>
      </w:r>
      <w:r w:rsidRPr="00404752">
        <w:rPr>
          <w:rFonts w:asciiTheme="minorHAnsi" w:hAnsiTheme="minorHAnsi" w:cstheme="minorHAnsi"/>
          <w:b/>
        </w:rPr>
        <w:t>apacitación y entrenamiento digital</w:t>
      </w:r>
    </w:p>
    <w:p w14:paraId="5111648A" w14:textId="5C8A9B0F" w:rsidR="00FB4AB9" w:rsidRPr="00404752" w:rsidRDefault="00FB4AB9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404752">
        <w:rPr>
          <w:rFonts w:asciiTheme="minorHAnsi" w:hAnsiTheme="minorHAnsi" w:cstheme="minorHAnsi"/>
          <w:b/>
        </w:rPr>
        <w:t xml:space="preserve">Curso: </w:t>
      </w:r>
      <w:r w:rsidR="00404752">
        <w:rPr>
          <w:rFonts w:asciiTheme="minorHAnsi" w:hAnsiTheme="minorHAnsi" w:cstheme="minorHAnsi"/>
          <w:b/>
        </w:rPr>
        <w:t>U</w:t>
      </w:r>
      <w:r w:rsidRPr="00404752">
        <w:rPr>
          <w:rFonts w:asciiTheme="minorHAnsi" w:hAnsiTheme="minorHAnsi" w:cstheme="minorHAnsi"/>
          <w:b/>
        </w:rPr>
        <w:t xml:space="preserve">so y aplicación de </w:t>
      </w:r>
      <w:r w:rsidR="00CE1C37" w:rsidRPr="00404752">
        <w:rPr>
          <w:rFonts w:asciiTheme="minorHAnsi" w:hAnsiTheme="minorHAnsi" w:cstheme="minorHAnsi"/>
          <w:b/>
        </w:rPr>
        <w:t>Excel</w:t>
      </w:r>
      <w:r w:rsidRPr="00404752">
        <w:rPr>
          <w:rFonts w:asciiTheme="minorHAnsi" w:hAnsiTheme="minorHAnsi" w:cstheme="minorHAnsi"/>
          <w:b/>
        </w:rPr>
        <w:t xml:space="preserve"> básico</w:t>
      </w:r>
    </w:p>
    <w:p w14:paraId="234AE51D" w14:textId="77777777" w:rsidR="00FB4AB9" w:rsidRPr="00E25EC3" w:rsidRDefault="004512BF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hAnsiTheme="minorHAnsi" w:cstheme="minorHAnsi"/>
          <w:b/>
        </w:rPr>
      </w:pPr>
      <w:r w:rsidRPr="00E25EC3">
        <w:rPr>
          <w:rFonts w:asciiTheme="minorHAnsi" w:hAnsiTheme="minorHAnsi" w:cstheme="minorHAnsi"/>
          <w:b/>
        </w:rPr>
        <w:t>C</w:t>
      </w:r>
      <w:r w:rsidRPr="00404752">
        <w:rPr>
          <w:rFonts w:asciiTheme="minorHAnsi" w:hAnsiTheme="minorHAnsi" w:cstheme="minorHAnsi"/>
          <w:b/>
        </w:rPr>
        <w:t>urso: Federación de Andinismo chile: Maniobras de Alta Montaña para                                 trabajos en altura.</w:t>
      </w:r>
    </w:p>
    <w:p w14:paraId="0B44615B" w14:textId="77777777" w:rsidR="005A6114" w:rsidRPr="00404752" w:rsidRDefault="004512BF" w:rsidP="00404752">
      <w:pPr>
        <w:pStyle w:val="Prrafodelista"/>
        <w:numPr>
          <w:ilvl w:val="0"/>
          <w:numId w:val="4"/>
        </w:numPr>
        <w:spacing w:after="0"/>
        <w:ind w:right="18"/>
        <w:rPr>
          <w:rFonts w:asciiTheme="minorHAnsi" w:eastAsia="Times New Roman" w:hAnsiTheme="minorHAnsi" w:cstheme="minorHAnsi"/>
          <w:b/>
          <w:sz w:val="26"/>
          <w:szCs w:val="26"/>
          <w:lang w:val="es-CL" w:eastAsia="ar-SA"/>
        </w:rPr>
      </w:pPr>
      <w:r w:rsidRPr="00404752">
        <w:rPr>
          <w:rFonts w:asciiTheme="minorHAnsi" w:eastAsia="Times New Roman" w:hAnsiTheme="minorHAnsi" w:cstheme="minorHAnsi"/>
          <w:b/>
          <w:lang w:val="es-CL" w:eastAsia="ar-SA"/>
        </w:rPr>
        <w:t xml:space="preserve">Curso: </w:t>
      </w:r>
      <w:r w:rsidRPr="00E25EC3">
        <w:rPr>
          <w:rFonts w:asciiTheme="minorHAnsi" w:hAnsiTheme="minorHAnsi" w:cstheme="minorHAnsi"/>
          <w:b/>
        </w:rPr>
        <w:t>CETS – AfiiCH: Curso técnicas de protección Radiológica</w:t>
      </w:r>
    </w:p>
    <w:p w14:paraId="1F5A1660" w14:textId="77777777" w:rsidR="00404752" w:rsidRDefault="00404752" w:rsidP="00FB4AB9">
      <w:pPr>
        <w:spacing w:after="0"/>
        <w:ind w:left="284" w:right="18"/>
        <w:rPr>
          <w:rFonts w:asciiTheme="minorHAnsi" w:eastAsia="Times New Roman" w:hAnsiTheme="minorHAnsi" w:cstheme="minorHAnsi"/>
          <w:b/>
          <w:sz w:val="26"/>
          <w:szCs w:val="26"/>
          <w:lang w:val="es-CL" w:eastAsia="ar-SA"/>
        </w:rPr>
      </w:pPr>
    </w:p>
    <w:p w14:paraId="08057AA2" w14:textId="77777777" w:rsidR="00404752" w:rsidRDefault="00404752" w:rsidP="00FB4AB9">
      <w:pPr>
        <w:spacing w:after="0"/>
        <w:ind w:left="284" w:right="18"/>
        <w:rPr>
          <w:rFonts w:asciiTheme="minorHAnsi" w:eastAsia="Times New Roman" w:hAnsiTheme="minorHAnsi" w:cstheme="minorHAnsi"/>
          <w:b/>
          <w:sz w:val="26"/>
          <w:szCs w:val="26"/>
          <w:lang w:val="es-CL" w:eastAsia="ar-SA"/>
        </w:rPr>
      </w:pPr>
    </w:p>
    <w:p w14:paraId="5039F8C0" w14:textId="77777777" w:rsidR="00404752" w:rsidRDefault="00404752" w:rsidP="00FB4AB9">
      <w:pPr>
        <w:spacing w:after="0"/>
        <w:ind w:left="284" w:right="18"/>
        <w:rPr>
          <w:rFonts w:asciiTheme="minorHAnsi" w:eastAsia="Times New Roman" w:hAnsiTheme="minorHAnsi" w:cstheme="minorHAnsi"/>
          <w:b/>
          <w:sz w:val="26"/>
          <w:szCs w:val="26"/>
          <w:lang w:val="es-CL" w:eastAsia="ar-SA"/>
        </w:rPr>
      </w:pPr>
    </w:p>
    <w:p w14:paraId="78DC88FF" w14:textId="77777777" w:rsidR="00404752" w:rsidRDefault="00404752" w:rsidP="00FB4AB9">
      <w:pPr>
        <w:spacing w:after="0"/>
        <w:ind w:left="284" w:right="18"/>
        <w:rPr>
          <w:rFonts w:asciiTheme="minorHAnsi" w:eastAsia="Times New Roman" w:hAnsiTheme="minorHAnsi" w:cstheme="minorHAnsi"/>
          <w:b/>
          <w:sz w:val="26"/>
          <w:szCs w:val="26"/>
          <w:lang w:val="es-CL" w:eastAsia="ar-SA"/>
        </w:rPr>
      </w:pPr>
    </w:p>
    <w:p w14:paraId="6CFB750B" w14:textId="77777777" w:rsidR="00404752" w:rsidRDefault="00404752" w:rsidP="00FB4AB9">
      <w:pPr>
        <w:spacing w:after="0"/>
        <w:ind w:left="284" w:right="18"/>
        <w:rPr>
          <w:rFonts w:asciiTheme="minorHAnsi" w:eastAsia="Times New Roman" w:hAnsiTheme="minorHAnsi" w:cstheme="minorHAnsi"/>
          <w:b/>
          <w:sz w:val="26"/>
          <w:szCs w:val="26"/>
          <w:lang w:val="es-CL" w:eastAsia="ar-SA"/>
        </w:rPr>
      </w:pPr>
    </w:p>
    <w:p w14:paraId="59578F0A" w14:textId="77777777" w:rsidR="00801584" w:rsidRDefault="00801584" w:rsidP="00801584">
      <w:pPr>
        <w:pStyle w:val="Encabezadodetabladecontenido"/>
        <w:spacing w:before="0" w:line="240" w:lineRule="auto"/>
        <w:outlineLvl w:val="0"/>
        <w:rPr>
          <w:rFonts w:asciiTheme="minorHAnsi" w:hAnsiTheme="minorHAnsi" w:cstheme="minorHAnsi"/>
          <w:bCs w:val="0"/>
          <w:color w:val="auto"/>
          <w:sz w:val="26"/>
          <w:szCs w:val="26"/>
          <w:lang w:val="es-CL" w:eastAsia="ar-SA"/>
        </w:rPr>
      </w:pPr>
      <w:r>
        <w:rPr>
          <w:rFonts w:asciiTheme="minorHAnsi" w:hAnsiTheme="minorHAnsi" w:cstheme="minorHAnsi"/>
          <w:bCs w:val="0"/>
          <w:color w:val="auto"/>
          <w:sz w:val="26"/>
          <w:szCs w:val="26"/>
          <w:lang w:val="es-CL" w:eastAsia="ar-SA"/>
        </w:rPr>
        <w:t xml:space="preserve">                             </w:t>
      </w:r>
    </w:p>
    <w:p w14:paraId="63D54EF6" w14:textId="09430C3C" w:rsidR="00E25EC3" w:rsidRPr="00E25EC3" w:rsidRDefault="00C54144" w:rsidP="00E25EC3">
      <w:pPr>
        <w:pStyle w:val="Encabezadodetabladecontenido"/>
        <w:spacing w:before="0" w:line="240" w:lineRule="auto"/>
        <w:jc w:val="center"/>
        <w:outlineLvl w:val="0"/>
        <w:rPr>
          <w:rFonts w:asciiTheme="minorHAnsi" w:hAnsiTheme="minorHAnsi" w:cstheme="minorHAnsi"/>
          <w:sz w:val="32"/>
          <w:szCs w:val="24"/>
        </w:rPr>
      </w:pPr>
      <w:r w:rsidRPr="00CE1C37">
        <w:rPr>
          <w:rFonts w:asciiTheme="minorHAnsi" w:hAnsiTheme="minorHAnsi" w:cstheme="minorHAnsi"/>
          <w:sz w:val="32"/>
          <w:szCs w:val="24"/>
        </w:rPr>
        <w:t>Datos Personales</w:t>
      </w:r>
    </w:p>
    <w:p w14:paraId="0B39B701" w14:textId="77777777" w:rsidR="005A6114" w:rsidRDefault="005A6114" w:rsidP="00024394">
      <w:pPr>
        <w:pStyle w:val="Encabezadodetabladecontenido"/>
        <w:spacing w:before="0" w:line="240" w:lineRule="auto"/>
        <w:outlineLvl w:val="0"/>
        <w:rPr>
          <w:rFonts w:asciiTheme="minorHAnsi" w:hAnsiTheme="minorHAnsi" w:cstheme="minorHAnsi"/>
          <w:sz w:val="24"/>
          <w:szCs w:val="24"/>
          <w:lang w:val="es-ES"/>
        </w:rPr>
      </w:pPr>
    </w:p>
    <w:p w14:paraId="6631ABE8" w14:textId="77777777" w:rsidR="00E25EC3" w:rsidRPr="00E25EC3" w:rsidRDefault="00E25EC3" w:rsidP="00E25EC3">
      <w:pPr>
        <w:rPr>
          <w:lang w:val="es-ES" w:eastAsia="es-ES_tradnl"/>
        </w:rPr>
      </w:pPr>
    </w:p>
    <w:p w14:paraId="402E591C" w14:textId="6A7481F0" w:rsidR="005A6114" w:rsidRPr="002228C1" w:rsidRDefault="005A6114" w:rsidP="00404752">
      <w:pPr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Cedula de identidad</w:t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Pr="002228C1">
        <w:rPr>
          <w:rFonts w:asciiTheme="minorHAnsi" w:eastAsia="Times New Roman" w:hAnsiTheme="minorHAnsi" w:cstheme="minorHAnsi"/>
          <w:lang w:val="es-ES" w:eastAsia="ar-SA"/>
        </w:rPr>
        <w:t>1</w:t>
      </w:r>
      <w:r w:rsidR="00FB4AB9" w:rsidRPr="002228C1">
        <w:rPr>
          <w:rFonts w:asciiTheme="minorHAnsi" w:eastAsia="Times New Roman" w:hAnsiTheme="minorHAnsi" w:cstheme="minorHAnsi"/>
          <w:lang w:val="es-ES" w:eastAsia="ar-SA"/>
        </w:rPr>
        <w:t>5</w:t>
      </w:r>
      <w:r w:rsidRPr="002228C1">
        <w:rPr>
          <w:rFonts w:asciiTheme="minorHAnsi" w:eastAsia="Times New Roman" w:hAnsiTheme="minorHAnsi" w:cstheme="minorHAnsi"/>
          <w:lang w:val="es-ES" w:eastAsia="ar-SA"/>
        </w:rPr>
        <w:t>.</w:t>
      </w:r>
      <w:r w:rsidR="00FB4AB9" w:rsidRPr="002228C1">
        <w:rPr>
          <w:rFonts w:asciiTheme="minorHAnsi" w:eastAsia="Times New Roman" w:hAnsiTheme="minorHAnsi" w:cstheme="minorHAnsi"/>
          <w:lang w:val="es-ES" w:eastAsia="ar-SA"/>
        </w:rPr>
        <w:t>410</w:t>
      </w:r>
      <w:r w:rsidRPr="002228C1">
        <w:rPr>
          <w:rFonts w:asciiTheme="minorHAnsi" w:eastAsia="Times New Roman" w:hAnsiTheme="minorHAnsi" w:cstheme="minorHAnsi"/>
          <w:lang w:val="es-ES" w:eastAsia="ar-SA"/>
        </w:rPr>
        <w:t>.</w:t>
      </w:r>
      <w:r w:rsidR="00FB4AB9" w:rsidRPr="002228C1">
        <w:rPr>
          <w:rFonts w:asciiTheme="minorHAnsi" w:eastAsia="Times New Roman" w:hAnsiTheme="minorHAnsi" w:cstheme="minorHAnsi"/>
          <w:lang w:val="es-ES" w:eastAsia="ar-SA"/>
        </w:rPr>
        <w:t>695-2</w:t>
      </w:r>
    </w:p>
    <w:p w14:paraId="4D1D6668" w14:textId="4935BF42" w:rsidR="00F42997" w:rsidRDefault="00E06E76" w:rsidP="00404752">
      <w:pPr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Edad</w:t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="004A3ACF">
        <w:rPr>
          <w:rFonts w:asciiTheme="minorHAnsi" w:eastAsia="Times New Roman" w:hAnsiTheme="minorHAnsi" w:cstheme="minorHAnsi"/>
          <w:lang w:val="es-ES" w:eastAsia="ar-SA"/>
        </w:rPr>
        <w:t>43</w:t>
      </w:r>
    </w:p>
    <w:p w14:paraId="7BEE7872" w14:textId="5BC7548B" w:rsidR="005A6114" w:rsidRPr="002228C1" w:rsidRDefault="005A6114" w:rsidP="00404752">
      <w:pPr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Fecha de Nacimiento</w:t>
      </w:r>
      <w:r w:rsidR="00F42997">
        <w:rPr>
          <w:rFonts w:asciiTheme="minorHAnsi" w:eastAsia="Times New Roman" w:hAnsiTheme="minorHAnsi" w:cstheme="minorHAnsi"/>
          <w:b/>
          <w:lang w:val="es-ES" w:eastAsia="ar-SA"/>
        </w:rPr>
        <w:t xml:space="preserve">    </w:t>
      </w:r>
      <w:r w:rsidR="00801584">
        <w:rPr>
          <w:rFonts w:asciiTheme="minorHAnsi" w:eastAsia="Times New Roman" w:hAnsiTheme="minorHAnsi" w:cstheme="minorHAnsi"/>
          <w:lang w:val="es-ES" w:eastAsia="ar-SA"/>
        </w:rPr>
        <w:tab/>
      </w:r>
      <w:r w:rsidR="00FB4AB9" w:rsidRPr="002228C1">
        <w:rPr>
          <w:rFonts w:asciiTheme="minorHAnsi" w:eastAsia="Times New Roman" w:hAnsiTheme="minorHAnsi" w:cstheme="minorHAnsi"/>
          <w:lang w:val="es-ES" w:eastAsia="ar-SA"/>
        </w:rPr>
        <w:t>06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de </w:t>
      </w:r>
      <w:r w:rsidR="00FB4AB9" w:rsidRPr="002228C1">
        <w:rPr>
          <w:rFonts w:asciiTheme="minorHAnsi" w:eastAsia="Times New Roman" w:hAnsiTheme="minorHAnsi" w:cstheme="minorHAnsi"/>
          <w:lang w:val="es-ES" w:eastAsia="ar-SA"/>
        </w:rPr>
        <w:t>Febrero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19</w:t>
      </w:r>
      <w:r w:rsidR="00FB4AB9" w:rsidRPr="002228C1">
        <w:rPr>
          <w:rFonts w:asciiTheme="minorHAnsi" w:eastAsia="Times New Roman" w:hAnsiTheme="minorHAnsi" w:cstheme="minorHAnsi"/>
          <w:lang w:val="es-ES" w:eastAsia="ar-SA"/>
        </w:rPr>
        <w:t>82</w:t>
      </w:r>
    </w:p>
    <w:p w14:paraId="068FB75C" w14:textId="0B76EC93" w:rsidR="005A6114" w:rsidRPr="002228C1" w:rsidRDefault="005A6114" w:rsidP="00404752">
      <w:pPr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Nacionalidad</w:t>
      </w:r>
      <w:r w:rsidRPr="002228C1">
        <w:rPr>
          <w:rFonts w:asciiTheme="minorHAnsi" w:eastAsia="Times New Roman" w:hAnsiTheme="minorHAnsi" w:cstheme="minorHAnsi"/>
          <w:lang w:val="es-ES" w:eastAsia="ar-SA"/>
        </w:rPr>
        <w:tab/>
      </w:r>
      <w:r w:rsidRPr="002228C1">
        <w:rPr>
          <w:rFonts w:asciiTheme="minorHAnsi" w:eastAsia="Times New Roman" w:hAnsiTheme="minorHAnsi" w:cstheme="minorHAnsi"/>
          <w:lang w:val="es-ES" w:eastAsia="ar-SA"/>
        </w:rPr>
        <w:tab/>
      </w:r>
      <w:r w:rsidR="00E06E76">
        <w:rPr>
          <w:rFonts w:asciiTheme="minorHAnsi" w:eastAsia="Times New Roman" w:hAnsiTheme="minorHAnsi" w:cstheme="minorHAnsi"/>
          <w:lang w:val="es-ES" w:eastAsia="ar-SA"/>
        </w:rPr>
        <w:tab/>
      </w:r>
      <w:r w:rsidRPr="002228C1">
        <w:rPr>
          <w:rFonts w:asciiTheme="minorHAnsi" w:eastAsia="Times New Roman" w:hAnsiTheme="minorHAnsi" w:cstheme="minorHAnsi"/>
          <w:lang w:val="es-ES" w:eastAsia="ar-SA"/>
        </w:rPr>
        <w:t>Chilena</w:t>
      </w:r>
    </w:p>
    <w:p w14:paraId="67C86DA1" w14:textId="66E65D19" w:rsidR="00404752" w:rsidRDefault="00EA2427" w:rsidP="004047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9465"/>
        </w:tabs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Dirección</w:t>
      </w:r>
      <w:r w:rsidRPr="002228C1">
        <w:rPr>
          <w:rFonts w:asciiTheme="minorHAnsi" w:eastAsia="Times New Roman" w:hAnsiTheme="minorHAnsi" w:cstheme="minorHAnsi"/>
          <w:lang w:val="es-ES" w:eastAsia="ar-SA"/>
        </w:rPr>
        <w:tab/>
      </w:r>
      <w:r w:rsidRPr="002228C1">
        <w:rPr>
          <w:rFonts w:asciiTheme="minorHAnsi" w:eastAsia="Times New Roman" w:hAnsiTheme="minorHAnsi" w:cstheme="minorHAnsi"/>
          <w:lang w:val="es-ES" w:eastAsia="ar-SA"/>
        </w:rPr>
        <w:tab/>
      </w:r>
      <w:r w:rsidR="00E06E76">
        <w:rPr>
          <w:rFonts w:asciiTheme="minorHAnsi" w:eastAsia="Times New Roman" w:hAnsiTheme="minorHAnsi" w:cstheme="minorHAnsi"/>
          <w:lang w:val="es-ES" w:eastAsia="ar-SA"/>
        </w:rPr>
        <w:tab/>
      </w:r>
      <w:r w:rsidR="00FB4AB9" w:rsidRPr="002228C1">
        <w:rPr>
          <w:rFonts w:asciiTheme="minorHAnsi" w:eastAsia="Times New Roman" w:hAnsiTheme="minorHAnsi" w:cstheme="minorHAnsi"/>
          <w:lang w:val="es-ES" w:eastAsia="ar-SA"/>
        </w:rPr>
        <w:t>Santa Lucia N°100</w:t>
      </w:r>
    </w:p>
    <w:p w14:paraId="7E21523B" w14:textId="0B26B47A" w:rsidR="00404752" w:rsidRDefault="00C54144" w:rsidP="004047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9465"/>
        </w:tabs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 xml:space="preserve">Comuna  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</w:t>
      </w:r>
      <w:r w:rsidR="00E06E76">
        <w:rPr>
          <w:rFonts w:asciiTheme="minorHAnsi" w:eastAsia="Times New Roman" w:hAnsiTheme="minorHAnsi" w:cstheme="minorHAnsi"/>
          <w:lang w:val="es-ES" w:eastAsia="ar-SA"/>
        </w:rPr>
        <w:t xml:space="preserve">                                 </w:t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="00EA2427" w:rsidRPr="002228C1">
        <w:rPr>
          <w:rFonts w:asciiTheme="minorHAnsi" w:eastAsia="Times New Roman" w:hAnsiTheme="minorHAnsi" w:cstheme="minorHAnsi"/>
          <w:lang w:val="es-ES" w:eastAsia="ar-SA"/>
        </w:rPr>
        <w:t>TILTIL</w:t>
      </w:r>
    </w:p>
    <w:p w14:paraId="52E033EF" w14:textId="517FFA52" w:rsidR="005A6114" w:rsidRPr="002228C1" w:rsidRDefault="00E06E76" w:rsidP="004047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9465"/>
        </w:tabs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Teléfono</w:t>
      </w:r>
      <w:r>
        <w:rPr>
          <w:rFonts w:asciiTheme="minorHAnsi" w:eastAsia="Times New Roman" w:hAnsiTheme="minorHAnsi" w:cstheme="minorHAnsi"/>
          <w:lang w:val="es-ES" w:eastAsia="ar-SA"/>
        </w:rPr>
        <w:tab/>
      </w:r>
      <w:r>
        <w:rPr>
          <w:rFonts w:asciiTheme="minorHAnsi" w:eastAsia="Times New Roman" w:hAnsiTheme="minorHAnsi" w:cstheme="minorHAnsi"/>
          <w:lang w:val="es-ES" w:eastAsia="ar-SA"/>
        </w:rPr>
        <w:tab/>
      </w:r>
      <w:r>
        <w:rPr>
          <w:rFonts w:asciiTheme="minorHAnsi" w:eastAsia="Times New Roman" w:hAnsiTheme="minorHAnsi" w:cstheme="minorHAnsi"/>
          <w:lang w:val="es-ES" w:eastAsia="ar-SA"/>
        </w:rPr>
        <w:tab/>
      </w:r>
      <w:r w:rsidR="00404752">
        <w:rPr>
          <w:rFonts w:asciiTheme="minorHAnsi" w:eastAsia="Times New Roman" w:hAnsiTheme="minorHAnsi" w:cstheme="minorHAnsi"/>
          <w:lang w:val="es-ES" w:eastAsia="ar-SA"/>
        </w:rPr>
        <w:t>56</w:t>
      </w:r>
      <w:r w:rsidR="002E173A">
        <w:rPr>
          <w:rFonts w:asciiTheme="minorHAnsi" w:eastAsia="Times New Roman" w:hAnsiTheme="minorHAnsi" w:cstheme="minorHAnsi"/>
          <w:lang w:val="es-ES" w:eastAsia="ar-SA"/>
        </w:rPr>
        <w:t>9</w:t>
      </w:r>
      <w:r w:rsidR="00BD305D">
        <w:rPr>
          <w:rFonts w:asciiTheme="minorHAnsi" w:eastAsia="Times New Roman" w:hAnsiTheme="minorHAnsi" w:cstheme="minorHAnsi"/>
          <w:lang w:val="es-ES" w:eastAsia="ar-SA"/>
        </w:rPr>
        <w:t xml:space="preserve"> -</w:t>
      </w:r>
      <w:r w:rsidR="000F38B5">
        <w:rPr>
          <w:rFonts w:asciiTheme="minorHAnsi" w:eastAsia="Times New Roman" w:hAnsiTheme="minorHAnsi" w:cstheme="minorHAnsi"/>
          <w:lang w:val="es-ES" w:eastAsia="ar-SA"/>
        </w:rPr>
        <w:t>9 8515226</w:t>
      </w:r>
    </w:p>
    <w:p w14:paraId="7E354CDC" w14:textId="2912DD1E" w:rsidR="00FB4AB9" w:rsidRPr="002228C1" w:rsidRDefault="005A6114" w:rsidP="00404752">
      <w:pPr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Licencia clase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  </w:t>
      </w:r>
      <w:r w:rsidR="00E06E76">
        <w:rPr>
          <w:rFonts w:asciiTheme="minorHAnsi" w:eastAsia="Times New Roman" w:hAnsiTheme="minorHAnsi" w:cstheme="minorHAnsi"/>
          <w:lang w:val="es-ES" w:eastAsia="ar-SA"/>
        </w:rPr>
        <w:t xml:space="preserve">                      </w:t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Pr="002228C1">
        <w:rPr>
          <w:rFonts w:asciiTheme="minorHAnsi" w:eastAsia="Times New Roman" w:hAnsiTheme="minorHAnsi" w:cstheme="minorHAnsi"/>
          <w:lang w:val="es-ES" w:eastAsia="ar-SA"/>
        </w:rPr>
        <w:t>B</w:t>
      </w:r>
      <w:r w:rsidR="004A3ACF">
        <w:rPr>
          <w:rFonts w:asciiTheme="minorHAnsi" w:eastAsia="Times New Roman" w:hAnsiTheme="minorHAnsi" w:cstheme="minorHAnsi"/>
          <w:lang w:val="es-ES" w:eastAsia="ar-SA"/>
        </w:rPr>
        <w:t xml:space="preserve"> - D</w:t>
      </w:r>
    </w:p>
    <w:p w14:paraId="5DD2897C" w14:textId="679257B0" w:rsidR="005A6114" w:rsidRPr="002228C1" w:rsidRDefault="005A6114" w:rsidP="00404752">
      <w:pPr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Servicio militar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</w:t>
      </w:r>
      <w:r w:rsidR="00E06E76">
        <w:rPr>
          <w:rFonts w:asciiTheme="minorHAnsi" w:eastAsia="Times New Roman" w:hAnsiTheme="minorHAnsi" w:cstheme="minorHAnsi"/>
          <w:lang w:val="es-ES" w:eastAsia="ar-SA"/>
        </w:rPr>
        <w:t xml:space="preserve">                    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 </w:t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Pr="002228C1">
        <w:rPr>
          <w:rFonts w:asciiTheme="minorHAnsi" w:eastAsia="Times New Roman" w:hAnsiTheme="minorHAnsi" w:cstheme="minorHAnsi"/>
          <w:lang w:val="es-ES" w:eastAsia="ar-SA"/>
        </w:rPr>
        <w:t>al día</w:t>
      </w:r>
    </w:p>
    <w:p w14:paraId="70F133BC" w14:textId="743AD633" w:rsidR="005A6114" w:rsidRPr="002228C1" w:rsidRDefault="005A6114" w:rsidP="00404752">
      <w:pPr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Estado civil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   </w:t>
      </w:r>
      <w:r w:rsidR="00E06E76">
        <w:rPr>
          <w:rFonts w:asciiTheme="minorHAnsi" w:eastAsia="Times New Roman" w:hAnsiTheme="minorHAnsi" w:cstheme="minorHAnsi"/>
          <w:lang w:val="es-ES" w:eastAsia="ar-SA"/>
        </w:rPr>
        <w:t xml:space="preserve">                          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</w:t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="002228C1" w:rsidRPr="002228C1">
        <w:rPr>
          <w:rFonts w:asciiTheme="minorHAnsi" w:eastAsia="Times New Roman" w:hAnsiTheme="minorHAnsi" w:cstheme="minorHAnsi"/>
          <w:lang w:val="es-ES" w:eastAsia="ar-SA"/>
        </w:rPr>
        <w:t>Soltero</w:t>
      </w:r>
    </w:p>
    <w:p w14:paraId="705A9D65" w14:textId="10384583" w:rsidR="00C54144" w:rsidRPr="002228C1" w:rsidRDefault="002228C1" w:rsidP="00404752">
      <w:pPr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Sistema de Salud</w:t>
      </w:r>
      <w:r w:rsidR="00C54144" w:rsidRPr="002228C1">
        <w:rPr>
          <w:rFonts w:asciiTheme="minorHAnsi" w:eastAsia="Times New Roman" w:hAnsiTheme="minorHAnsi" w:cstheme="minorHAnsi"/>
          <w:lang w:val="es-ES" w:eastAsia="ar-SA"/>
        </w:rPr>
        <w:t xml:space="preserve">   </w:t>
      </w:r>
      <w:r w:rsidR="00E06E76">
        <w:rPr>
          <w:rFonts w:asciiTheme="minorHAnsi" w:eastAsia="Times New Roman" w:hAnsiTheme="minorHAnsi" w:cstheme="minorHAnsi"/>
          <w:lang w:val="es-ES" w:eastAsia="ar-SA"/>
        </w:rPr>
        <w:t xml:space="preserve">              </w:t>
      </w:r>
      <w:r w:rsidR="00C54144" w:rsidRPr="002228C1">
        <w:rPr>
          <w:rFonts w:asciiTheme="minorHAnsi" w:eastAsia="Times New Roman" w:hAnsiTheme="minorHAnsi" w:cstheme="minorHAnsi"/>
          <w:lang w:val="es-ES" w:eastAsia="ar-SA"/>
        </w:rPr>
        <w:t xml:space="preserve">  </w:t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="00C54144" w:rsidRPr="002228C1">
        <w:rPr>
          <w:rFonts w:asciiTheme="minorHAnsi" w:eastAsia="Times New Roman" w:hAnsiTheme="minorHAnsi" w:cstheme="minorHAnsi"/>
          <w:lang w:val="es-ES" w:eastAsia="ar-SA"/>
        </w:rPr>
        <w:t>Fonasa</w:t>
      </w:r>
    </w:p>
    <w:p w14:paraId="5F550D52" w14:textId="59CF641E" w:rsidR="00934DEF" w:rsidRDefault="00C54144" w:rsidP="00404752">
      <w:pPr>
        <w:suppressAutoHyphens/>
        <w:spacing w:after="0"/>
        <w:rPr>
          <w:rFonts w:asciiTheme="minorHAnsi" w:eastAsia="Times New Roman" w:hAnsiTheme="minorHAnsi" w:cstheme="minorHAnsi"/>
          <w:lang w:val="es-ES" w:eastAsia="ar-SA"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 xml:space="preserve">AFP </w:t>
      </w:r>
      <w:r w:rsidR="00E06E76">
        <w:rPr>
          <w:rFonts w:asciiTheme="minorHAnsi" w:eastAsia="Times New Roman" w:hAnsiTheme="minorHAnsi" w:cstheme="minorHAnsi"/>
          <w:lang w:val="es-ES" w:eastAsia="ar-SA"/>
        </w:rPr>
        <w:t xml:space="preserve"> 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                        </w:t>
      </w:r>
      <w:r w:rsidR="00E06E76">
        <w:rPr>
          <w:rFonts w:asciiTheme="minorHAnsi" w:eastAsia="Times New Roman" w:hAnsiTheme="minorHAnsi" w:cstheme="minorHAnsi"/>
          <w:lang w:val="es-ES" w:eastAsia="ar-SA"/>
        </w:rPr>
        <w:t xml:space="preserve">     </w:t>
      </w:r>
      <w:r w:rsidRPr="002228C1">
        <w:rPr>
          <w:rFonts w:asciiTheme="minorHAnsi" w:eastAsia="Times New Roman" w:hAnsiTheme="minorHAnsi" w:cstheme="minorHAnsi"/>
          <w:lang w:val="es-ES" w:eastAsia="ar-SA"/>
        </w:rPr>
        <w:t xml:space="preserve"> </w:t>
      </w:r>
      <w:r w:rsidR="00404752">
        <w:rPr>
          <w:rFonts w:asciiTheme="minorHAnsi" w:eastAsia="Times New Roman" w:hAnsiTheme="minorHAnsi" w:cstheme="minorHAnsi"/>
          <w:lang w:val="es-ES" w:eastAsia="ar-SA"/>
        </w:rPr>
        <w:tab/>
      </w:r>
      <w:r w:rsidR="002228C1" w:rsidRPr="002228C1">
        <w:rPr>
          <w:rFonts w:asciiTheme="minorHAnsi" w:eastAsia="Times New Roman" w:hAnsiTheme="minorHAnsi" w:cstheme="minorHAnsi"/>
          <w:lang w:val="es-ES" w:eastAsia="ar-SA"/>
        </w:rPr>
        <w:t>ING</w:t>
      </w:r>
      <w:r w:rsidR="001247FE" w:rsidRPr="002228C1">
        <w:rPr>
          <w:rFonts w:asciiTheme="minorHAnsi" w:eastAsia="Times New Roman" w:hAnsiTheme="minorHAnsi" w:cstheme="minorHAnsi"/>
          <w:lang w:val="es-ES" w:eastAsia="ar-SA"/>
        </w:rPr>
        <w:t xml:space="preserve">. </w:t>
      </w:r>
      <w:r w:rsidRPr="002228C1">
        <w:rPr>
          <w:rFonts w:asciiTheme="minorHAnsi" w:eastAsia="Times New Roman" w:hAnsiTheme="minorHAnsi" w:cstheme="minorHAnsi"/>
          <w:lang w:val="es-ES" w:eastAsia="ar-SA"/>
        </w:rPr>
        <w:t>Capital</w:t>
      </w:r>
      <w:r w:rsidR="00BD305D">
        <w:rPr>
          <w:rFonts w:asciiTheme="minorHAnsi" w:eastAsia="Times New Roman" w:hAnsiTheme="minorHAnsi" w:cstheme="minorHAnsi"/>
          <w:lang w:val="es-ES" w:eastAsia="ar-SA"/>
        </w:rPr>
        <w:t xml:space="preserve"> (sura)</w:t>
      </w:r>
    </w:p>
    <w:p w14:paraId="5CECF6B4" w14:textId="77777777" w:rsidR="002228C1" w:rsidRDefault="002228C1" w:rsidP="002228C1">
      <w:pPr>
        <w:suppressAutoHyphens/>
        <w:spacing w:after="0"/>
        <w:ind w:left="708"/>
        <w:rPr>
          <w:rFonts w:asciiTheme="minorHAnsi" w:eastAsia="Times New Roman" w:hAnsiTheme="minorHAnsi" w:cstheme="minorHAnsi"/>
          <w:lang w:val="es-ES" w:eastAsia="ar-SA"/>
        </w:rPr>
      </w:pPr>
    </w:p>
    <w:p w14:paraId="09C13129" w14:textId="77777777" w:rsidR="002228C1" w:rsidRDefault="002228C1" w:rsidP="002228C1">
      <w:pPr>
        <w:suppressAutoHyphens/>
        <w:spacing w:after="0"/>
        <w:ind w:left="708"/>
        <w:rPr>
          <w:rFonts w:asciiTheme="minorHAnsi" w:eastAsia="Times New Roman" w:hAnsiTheme="minorHAnsi" w:cstheme="minorHAnsi"/>
          <w:lang w:val="es-ES" w:eastAsia="ar-SA"/>
        </w:rPr>
      </w:pPr>
    </w:p>
    <w:p w14:paraId="28B27381" w14:textId="77777777" w:rsidR="00404752" w:rsidRDefault="00404752" w:rsidP="00404752">
      <w:pPr>
        <w:suppressAutoHyphens/>
        <w:spacing w:after="0"/>
        <w:rPr>
          <w:rFonts w:asciiTheme="minorHAnsi" w:eastAsia="Times New Roman" w:hAnsiTheme="minorHAnsi" w:cstheme="minorHAnsi"/>
          <w:b/>
          <w:lang w:val="es-ES" w:eastAsia="ar-SA"/>
        </w:rPr>
      </w:pPr>
    </w:p>
    <w:p w14:paraId="5387963C" w14:textId="1444A674" w:rsidR="002228C1" w:rsidRPr="00801584" w:rsidRDefault="002228C1" w:rsidP="00404752">
      <w:pPr>
        <w:suppressAutoHyphens/>
        <w:spacing w:after="0"/>
        <w:rPr>
          <w:rFonts w:asciiTheme="minorHAnsi" w:hAnsiTheme="minorHAnsi" w:cstheme="minorHAnsi"/>
          <w:b/>
        </w:rPr>
      </w:pPr>
      <w:r w:rsidRPr="00801584">
        <w:rPr>
          <w:rFonts w:asciiTheme="minorHAnsi" w:eastAsia="Times New Roman" w:hAnsiTheme="minorHAnsi" w:cstheme="minorHAnsi"/>
          <w:b/>
          <w:lang w:val="es-ES" w:eastAsia="ar-SA"/>
        </w:rPr>
        <w:t>Disponibilidad Inmediata.</w:t>
      </w:r>
    </w:p>
    <w:sectPr w:rsidR="002228C1" w:rsidRPr="00801584" w:rsidSect="00024394">
      <w:headerReference w:type="even" r:id="rId8"/>
      <w:headerReference w:type="default" r:id="rId9"/>
      <w:pgSz w:w="11900" w:h="16840"/>
      <w:pgMar w:top="18" w:right="985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DEA9F" w14:textId="77777777" w:rsidR="008A733C" w:rsidRDefault="008A733C">
      <w:pPr>
        <w:spacing w:after="0"/>
      </w:pPr>
      <w:r>
        <w:separator/>
      </w:r>
    </w:p>
  </w:endnote>
  <w:endnote w:type="continuationSeparator" w:id="0">
    <w:p w14:paraId="61D98610" w14:textId="77777777" w:rsidR="008A733C" w:rsidRDefault="008A73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altName w:val="Noto Sans Cheroke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4E66F" w14:textId="77777777" w:rsidR="008A733C" w:rsidRDefault="008A733C">
      <w:pPr>
        <w:spacing w:after="0"/>
      </w:pPr>
      <w:r>
        <w:separator/>
      </w:r>
    </w:p>
  </w:footnote>
  <w:footnote w:type="continuationSeparator" w:id="0">
    <w:p w14:paraId="00277437" w14:textId="77777777" w:rsidR="008A733C" w:rsidRDefault="008A73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459" w:type="dxa"/>
      <w:tblBorders>
        <w:top w:val="single" w:sz="18" w:space="0" w:color="B0BBC0"/>
        <w:left w:val="single" w:sz="8" w:space="0" w:color="D8DEE1"/>
        <w:bottom w:val="single" w:sz="8" w:space="0" w:color="D8DEE1"/>
        <w:right w:val="single" w:sz="8" w:space="0" w:color="D8DEE1"/>
      </w:tblBorders>
      <w:shd w:val="clear" w:color="auto" w:fill="D8DEE1"/>
      <w:tblLook w:val="0600" w:firstRow="0" w:lastRow="0" w:firstColumn="0" w:lastColumn="0" w:noHBand="1" w:noVBand="1"/>
    </w:tblPr>
    <w:tblGrid>
      <w:gridCol w:w="10490"/>
      <w:gridCol w:w="283"/>
    </w:tblGrid>
    <w:tr w:rsidR="00B15327" w:rsidRPr="00F1626E" w14:paraId="6AB0CD53" w14:textId="77777777" w:rsidTr="00655288">
      <w:trPr>
        <w:trHeight w:val="328"/>
      </w:trPr>
      <w:tc>
        <w:tcPr>
          <w:tcW w:w="10490" w:type="dxa"/>
          <w:shd w:val="clear" w:color="auto" w:fill="D8DEE1"/>
        </w:tcPr>
        <w:p w14:paraId="0C231090" w14:textId="77777777" w:rsidR="00B15327" w:rsidRPr="00F1626E" w:rsidRDefault="002228C1" w:rsidP="00655288">
          <w:pPr>
            <w:spacing w:after="0"/>
            <w:jc w:val="right"/>
            <w:rPr>
              <w:rFonts w:ascii="Calibri" w:eastAsia="Times New Roman" w:hAnsi="Calibri"/>
              <w:b/>
              <w:color w:val="384347"/>
              <w:sz w:val="22"/>
              <w:szCs w:val="22"/>
              <w:lang w:eastAsia="es-ES_tradnl"/>
            </w:rPr>
          </w:pPr>
          <w:r>
            <w:rPr>
              <w:rFonts w:ascii="Calibri" w:eastAsia="Times New Roman" w:hAnsi="Calibri"/>
              <w:b/>
              <w:color w:val="384347"/>
              <w:sz w:val="22"/>
              <w:szCs w:val="22"/>
              <w:lang w:eastAsia="es-ES_tradnl"/>
            </w:rPr>
            <w:t xml:space="preserve">Rolando </w:t>
          </w:r>
          <w:r w:rsidR="00CE1C37">
            <w:rPr>
              <w:rFonts w:ascii="Calibri" w:eastAsia="Times New Roman" w:hAnsi="Calibri"/>
              <w:b/>
              <w:color w:val="384347"/>
              <w:sz w:val="22"/>
              <w:szCs w:val="22"/>
              <w:lang w:eastAsia="es-ES_tradnl"/>
            </w:rPr>
            <w:t>Benítez</w:t>
          </w:r>
          <w:r>
            <w:rPr>
              <w:rFonts w:ascii="Calibri" w:eastAsia="Times New Roman" w:hAnsi="Calibri"/>
              <w:b/>
              <w:color w:val="384347"/>
              <w:sz w:val="22"/>
              <w:szCs w:val="22"/>
              <w:lang w:eastAsia="es-ES_tradnl"/>
            </w:rPr>
            <w:t xml:space="preserve"> </w:t>
          </w:r>
          <w:r w:rsidR="004512BF">
            <w:rPr>
              <w:rFonts w:ascii="Calibri" w:eastAsia="Times New Roman" w:hAnsi="Calibri"/>
              <w:b/>
              <w:color w:val="384347"/>
              <w:sz w:val="22"/>
              <w:szCs w:val="22"/>
              <w:lang w:eastAsia="es-ES_tradnl"/>
            </w:rPr>
            <w:t>Martínez</w:t>
          </w:r>
        </w:p>
      </w:tc>
      <w:tc>
        <w:tcPr>
          <w:tcW w:w="283" w:type="dxa"/>
          <w:shd w:val="clear" w:color="auto" w:fill="D8DEE1"/>
        </w:tcPr>
        <w:p w14:paraId="383F2D12" w14:textId="77777777" w:rsidR="00B15327" w:rsidRPr="00F1626E" w:rsidRDefault="00B15327" w:rsidP="00655288">
          <w:pPr>
            <w:spacing w:after="0"/>
            <w:rPr>
              <w:rFonts w:ascii="Calibri" w:eastAsia="Times New Roman" w:hAnsi="Calibri"/>
              <w:b/>
              <w:color w:val="384347"/>
              <w:bdr w:val="single" w:sz="4" w:space="0" w:color="FFFFFF"/>
              <w:lang w:eastAsia="es-ES_tradnl"/>
            </w:rPr>
          </w:pPr>
        </w:p>
      </w:tc>
    </w:tr>
  </w:tbl>
  <w:p w14:paraId="1BC1D56D" w14:textId="77777777" w:rsidR="00B15327" w:rsidRDefault="00B1532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459" w:type="dxa"/>
      <w:tblBorders>
        <w:top w:val="single" w:sz="18" w:space="0" w:color="B0BBC0"/>
        <w:left w:val="single" w:sz="8" w:space="0" w:color="D8DEE1"/>
        <w:bottom w:val="single" w:sz="8" w:space="0" w:color="D8DEE1"/>
        <w:right w:val="single" w:sz="8" w:space="0" w:color="D8DEE1"/>
      </w:tblBorders>
      <w:shd w:val="clear" w:color="auto" w:fill="D8DEE1"/>
      <w:tblLook w:val="0600" w:firstRow="0" w:lastRow="0" w:firstColumn="0" w:lastColumn="0" w:noHBand="1" w:noVBand="1"/>
    </w:tblPr>
    <w:tblGrid>
      <w:gridCol w:w="10773"/>
    </w:tblGrid>
    <w:tr w:rsidR="00CE1C37" w:rsidRPr="00F1626E" w14:paraId="621EB707" w14:textId="77777777" w:rsidTr="00CE1C37">
      <w:trPr>
        <w:trHeight w:val="406"/>
      </w:trPr>
      <w:tc>
        <w:tcPr>
          <w:tcW w:w="10773" w:type="dxa"/>
          <w:shd w:val="clear" w:color="auto" w:fill="D8DEE1"/>
        </w:tcPr>
        <w:p w14:paraId="1717ED69" w14:textId="77777777" w:rsidR="00CE1C37" w:rsidRPr="002228C1" w:rsidRDefault="004E3176" w:rsidP="00CE1C37">
          <w:pPr>
            <w:pStyle w:val="Encabezadodetabladecontenido"/>
            <w:tabs>
              <w:tab w:val="left" w:pos="1345"/>
              <w:tab w:val="center" w:pos="2863"/>
              <w:tab w:val="left" w:pos="3360"/>
              <w:tab w:val="left" w:pos="9020"/>
              <w:tab w:val="right" w:pos="9781"/>
            </w:tabs>
            <w:jc w:val="center"/>
            <w:rPr>
              <w:lang w:val="es-ES"/>
            </w:rPr>
          </w:pPr>
          <w:r>
            <w:rPr>
              <w:noProof/>
              <w:sz w:val="22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53697CD" wp14:editId="7A6A9372">
                    <wp:simplePos x="0" y="0"/>
                    <wp:positionH relativeFrom="column">
                      <wp:posOffset>2109470</wp:posOffset>
                    </wp:positionH>
                    <wp:positionV relativeFrom="paragraph">
                      <wp:posOffset>48260</wp:posOffset>
                    </wp:positionV>
                    <wp:extent cx="2273300" cy="228600"/>
                    <wp:effectExtent l="0" t="0" r="0" b="0"/>
                    <wp:wrapTight wrapText="bothSides">
                      <wp:wrapPolygon edited="0">
                        <wp:start x="0" y="0"/>
                        <wp:lineTo x="0" y="21600"/>
                        <wp:lineTo x="21600" y="21600"/>
                        <wp:lineTo x="21600" y="0"/>
                      </wp:wrapPolygon>
                    </wp:wrapTight>
                    <wp:docPr id="1" name="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2273300" cy="2286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5A785E8" w14:textId="77777777" w:rsidR="004E3176" w:rsidRDefault="004E3176" w:rsidP="004E3176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4E3176">
                                  <w:rPr>
                                    <w:rFonts w:ascii="Calibri" w:hAnsi="Calibri"/>
                                    <w:b/>
                                    <w:bCs/>
                                    <w:color w:val="7C8F97"/>
                                    <w:sz w:val="16"/>
                                    <w:szCs w:val="16"/>
                                    <w:lang w:val="es-MX"/>
                                    <w14:shadow w14:blurRad="0" w14:dist="28448" w14:dir="1593903" w14:sx="100000" w14:sy="100000" w14:kx="0" w14:ky="0" w14:algn="ctr">
                                      <w14:srgbClr w14:val="D8D8D8"/>
                                    </w14:shadow>
                                    <w14:textOutline w14:w="0" w14:cap="flat" w14:cmpd="sng" w14:algn="ctr">
                                      <w14:solidFill>
                                        <w14:schemeClr w14:val="tx2">
                                          <w14:lumMod w14:val="100000"/>
                                          <w14:lumOff w14:val="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Profesión: Operador en plantas mineras</w:t>
                                </w:r>
                              </w:p>
                            </w:txbxContent>
                          </wps:txbx>
                          <wps:bodyPr wrap="square" lIns="0" tIns="0" rIns="0" bIns="0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53697CD" id="_x0000_t202" coordsize="21600,21600" o:spt="202" path="m,l,21600r21600,l21600,xe">
                    <v:stroke joinstyle="miter"/>
                    <v:path gradientshapeok="t" o:connecttype="rect"/>
                  </v:shapetype>
                  <v:shape id=" 3" o:spid="_x0000_s1026" type="#_x0000_t202" style="position:absolute;left:0;text-align:left;margin-left:166.1pt;margin-top:3.8pt;width:179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" filled="f" stroked="f">
                    <v:textbox inset="0,0,0,0">
                      <w:txbxContent>
                        <w:p w14:paraId="65A785E8" w14:textId="77777777" w:rsidR="004E3176" w:rsidRDefault="004E3176" w:rsidP="004E317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4E3176">
                            <w:rPr>
                              <w:rFonts w:ascii="Calibri" w:hAnsi="Calibri"/>
                              <w:b/>
                              <w:bCs/>
                              <w:color w:val="7C8F97"/>
                              <w:sz w:val="16"/>
                              <w:szCs w:val="16"/>
                              <w:lang w:val="es-MX"/>
                              <w14:shadow w14:blurRad="0" w14:dist="28448" w14:dir="1593903" w14:sx="100000" w14:sy="100000" w14:kx="0" w14:ky="0" w14:algn="ctr">
                                <w14:srgbClr w14:val="D8D8D8"/>
                              </w14:shadow>
                              <w14:textOutline w14:w="0" w14:cap="flat" w14:cmpd="sng" w14:algn="ctr">
                                <w14:solidFill>
                                  <w14:schemeClr w14:val="tx2">
                                    <w14:lumMod w14:val="100000"/>
                                    <w14:lumOff w14:val="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Profesión: Operador en plantas mineras</w:t>
                          </w:r>
                        </w:p>
                      </w:txbxContent>
                    </v:textbox>
                    <w10:wrap type="tight"/>
                  </v:shape>
                </w:pict>
              </mc:Fallback>
            </mc:AlternateContent>
          </w:r>
          <w:r w:rsidR="00CE1C37" w:rsidRPr="002228C1">
            <w:rPr>
              <w:sz w:val="22"/>
              <w:lang w:val="es-ES"/>
            </w:rPr>
            <w:t>E-Mail: Rola.Benitez</w:t>
          </w:r>
          <w:r w:rsidR="00AD34C5">
            <w:rPr>
              <w:sz w:val="22"/>
              <w:lang w:val="es-ES"/>
            </w:rPr>
            <w:t>.1982</w:t>
          </w:r>
          <w:r w:rsidR="00CE1C37" w:rsidRPr="002228C1">
            <w:rPr>
              <w:sz w:val="22"/>
              <w:lang w:val="es-ES"/>
            </w:rPr>
            <w:t>@gmail.com</w:t>
          </w:r>
        </w:p>
        <w:p w14:paraId="0BFB8C85" w14:textId="462FE526" w:rsidR="00CE1C37" w:rsidRPr="002228C1" w:rsidRDefault="00CE1C37" w:rsidP="00CE1C37">
          <w:pPr>
            <w:pStyle w:val="Encabezadodetabladecontenido"/>
            <w:spacing w:before="0" w:line="240" w:lineRule="auto"/>
            <w:jc w:val="center"/>
            <w:outlineLvl w:val="0"/>
            <w:rPr>
              <w:sz w:val="22"/>
              <w:lang w:val="es-ES"/>
            </w:rPr>
          </w:pPr>
          <w:r w:rsidRPr="002228C1">
            <w:rPr>
              <w:sz w:val="22"/>
              <w:lang w:val="es-ES"/>
            </w:rPr>
            <w:t xml:space="preserve">Celular: </w:t>
          </w:r>
          <w:r w:rsidR="00404752">
            <w:rPr>
              <w:sz w:val="22"/>
              <w:lang w:val="es-ES"/>
            </w:rPr>
            <w:t>56</w:t>
          </w:r>
          <w:r w:rsidRPr="002228C1">
            <w:rPr>
              <w:sz w:val="22"/>
              <w:lang w:val="es-ES"/>
            </w:rPr>
            <w:t>9 98 51 52 26</w:t>
          </w:r>
        </w:p>
        <w:p w14:paraId="4C4A86B5" w14:textId="5428FD24" w:rsidR="00CE1C37" w:rsidRPr="00F1626E" w:rsidRDefault="00404752" w:rsidP="00CE1C37">
          <w:pPr>
            <w:spacing w:after="0"/>
            <w:jc w:val="center"/>
            <w:rPr>
              <w:rFonts w:ascii="Calibri" w:eastAsia="Times New Roman" w:hAnsi="Calibri"/>
              <w:b/>
              <w:color w:val="384347"/>
              <w:bdr w:val="single" w:sz="4" w:space="0" w:color="FFFFFF"/>
              <w:lang w:eastAsia="es-ES_tradnl"/>
            </w:rPr>
          </w:pPr>
          <w:r w:rsidRPr="00CE1C37">
            <w:rPr>
              <w:rFonts w:ascii="Calibri" w:eastAsia="Times New Roman" w:hAnsi="Calibri"/>
              <w:b/>
              <w:color w:val="384347"/>
              <w:sz w:val="32"/>
              <w:bdr w:val="single" w:sz="4" w:space="0" w:color="FFFFFF"/>
              <w:lang w:eastAsia="es-ES_tradnl"/>
            </w:rPr>
            <w:t>Rolando Benítez</w:t>
          </w:r>
          <w:r w:rsidR="00CE1C37" w:rsidRPr="00CE1C37">
            <w:rPr>
              <w:rFonts w:ascii="Calibri" w:eastAsia="Times New Roman" w:hAnsi="Calibri"/>
              <w:b/>
              <w:color w:val="384347"/>
              <w:sz w:val="32"/>
              <w:bdr w:val="single" w:sz="4" w:space="0" w:color="FFFFFF"/>
              <w:lang w:eastAsia="es-ES_tradnl"/>
            </w:rPr>
            <w:t xml:space="preserve"> </w:t>
          </w:r>
          <w:r w:rsidR="004512BF" w:rsidRPr="00CE1C37">
            <w:rPr>
              <w:rFonts w:ascii="Calibri" w:eastAsia="Times New Roman" w:hAnsi="Calibri"/>
              <w:b/>
              <w:color w:val="384347"/>
              <w:sz w:val="32"/>
              <w:bdr w:val="single" w:sz="4" w:space="0" w:color="FFFFFF"/>
              <w:lang w:eastAsia="es-ES_tradnl"/>
            </w:rPr>
            <w:t>Martínez</w:t>
          </w:r>
        </w:p>
      </w:tc>
    </w:tr>
  </w:tbl>
  <w:p w14:paraId="4F606940" w14:textId="77777777" w:rsidR="00E910F7" w:rsidRDefault="00E910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37B2"/>
    <w:multiLevelType w:val="hybridMultilevel"/>
    <w:tmpl w:val="502CF7D6"/>
    <w:lvl w:ilvl="0" w:tplc="340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9C40A5C"/>
    <w:multiLevelType w:val="hybridMultilevel"/>
    <w:tmpl w:val="4AA04B26"/>
    <w:lvl w:ilvl="0" w:tplc="080A000F">
      <w:start w:val="1"/>
      <w:numFmt w:val="decimal"/>
      <w:lvlText w:val="%1.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F602AC"/>
    <w:multiLevelType w:val="hybridMultilevel"/>
    <w:tmpl w:val="6C20A4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B473CD"/>
    <w:multiLevelType w:val="hybridMultilevel"/>
    <w:tmpl w:val="C13A4E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A0E5D"/>
    <w:multiLevelType w:val="hybridMultilevel"/>
    <w:tmpl w:val="821C0BFA"/>
    <w:lvl w:ilvl="0" w:tplc="34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 w16cid:durableId="2067339803">
    <w:abstractNumId w:val="0"/>
  </w:num>
  <w:num w:numId="2" w16cid:durableId="933511321">
    <w:abstractNumId w:val="2"/>
  </w:num>
  <w:num w:numId="3" w16cid:durableId="1426457349">
    <w:abstractNumId w:val="1"/>
  </w:num>
  <w:num w:numId="4" w16cid:durableId="1370496484">
    <w:abstractNumId w:val="3"/>
  </w:num>
  <w:num w:numId="5" w16cid:durableId="213810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0F"/>
    <w:rsid w:val="000222C1"/>
    <w:rsid w:val="00024394"/>
    <w:rsid w:val="000406C8"/>
    <w:rsid w:val="00040B1D"/>
    <w:rsid w:val="0004723E"/>
    <w:rsid w:val="0009035C"/>
    <w:rsid w:val="00090CC2"/>
    <w:rsid w:val="000A030E"/>
    <w:rsid w:val="000A4E44"/>
    <w:rsid w:val="000B5E06"/>
    <w:rsid w:val="000C366B"/>
    <w:rsid w:val="000C5764"/>
    <w:rsid w:val="000E07B9"/>
    <w:rsid w:val="000F38B5"/>
    <w:rsid w:val="00106973"/>
    <w:rsid w:val="0011740B"/>
    <w:rsid w:val="001247FE"/>
    <w:rsid w:val="001521FC"/>
    <w:rsid w:val="0017656D"/>
    <w:rsid w:val="00184F84"/>
    <w:rsid w:val="001871C4"/>
    <w:rsid w:val="00195D9F"/>
    <w:rsid w:val="001B4B74"/>
    <w:rsid w:val="001C2F73"/>
    <w:rsid w:val="001E51D8"/>
    <w:rsid w:val="001E5B38"/>
    <w:rsid w:val="001F36A6"/>
    <w:rsid w:val="001F498D"/>
    <w:rsid w:val="00207D39"/>
    <w:rsid w:val="002103CC"/>
    <w:rsid w:val="002228C1"/>
    <w:rsid w:val="00245BFE"/>
    <w:rsid w:val="0024712E"/>
    <w:rsid w:val="0029420E"/>
    <w:rsid w:val="002C1FFF"/>
    <w:rsid w:val="002C45CD"/>
    <w:rsid w:val="002D4747"/>
    <w:rsid w:val="002E173A"/>
    <w:rsid w:val="002F0D60"/>
    <w:rsid w:val="00302796"/>
    <w:rsid w:val="00313AB7"/>
    <w:rsid w:val="003156AF"/>
    <w:rsid w:val="0033290F"/>
    <w:rsid w:val="003430B9"/>
    <w:rsid w:val="00350CC0"/>
    <w:rsid w:val="0035794A"/>
    <w:rsid w:val="00396E45"/>
    <w:rsid w:val="003D436A"/>
    <w:rsid w:val="003F170F"/>
    <w:rsid w:val="0040171A"/>
    <w:rsid w:val="004027BD"/>
    <w:rsid w:val="00404752"/>
    <w:rsid w:val="00405E8B"/>
    <w:rsid w:val="004072EF"/>
    <w:rsid w:val="00447454"/>
    <w:rsid w:val="004512BF"/>
    <w:rsid w:val="0046518F"/>
    <w:rsid w:val="00494BC4"/>
    <w:rsid w:val="004A3ACF"/>
    <w:rsid w:val="004B0E96"/>
    <w:rsid w:val="004C682C"/>
    <w:rsid w:val="004C7BC2"/>
    <w:rsid w:val="004D169B"/>
    <w:rsid w:val="004D5975"/>
    <w:rsid w:val="004E24DE"/>
    <w:rsid w:val="004E25D0"/>
    <w:rsid w:val="004E3176"/>
    <w:rsid w:val="004F26F9"/>
    <w:rsid w:val="004F4B52"/>
    <w:rsid w:val="00503005"/>
    <w:rsid w:val="00504537"/>
    <w:rsid w:val="005121C7"/>
    <w:rsid w:val="00520583"/>
    <w:rsid w:val="00526D28"/>
    <w:rsid w:val="00537DDC"/>
    <w:rsid w:val="00546BAF"/>
    <w:rsid w:val="00554F34"/>
    <w:rsid w:val="00582CDF"/>
    <w:rsid w:val="00594AB4"/>
    <w:rsid w:val="005A6114"/>
    <w:rsid w:val="005C0015"/>
    <w:rsid w:val="005C5317"/>
    <w:rsid w:val="005D30E9"/>
    <w:rsid w:val="005F0ED0"/>
    <w:rsid w:val="00607AD2"/>
    <w:rsid w:val="006103E2"/>
    <w:rsid w:val="00621723"/>
    <w:rsid w:val="0064162A"/>
    <w:rsid w:val="006469F3"/>
    <w:rsid w:val="00654BA7"/>
    <w:rsid w:val="00655288"/>
    <w:rsid w:val="006721A8"/>
    <w:rsid w:val="00693E58"/>
    <w:rsid w:val="006A1AFB"/>
    <w:rsid w:val="006A6AF1"/>
    <w:rsid w:val="006C18F4"/>
    <w:rsid w:val="006D7548"/>
    <w:rsid w:val="006F027A"/>
    <w:rsid w:val="0071632E"/>
    <w:rsid w:val="00724D32"/>
    <w:rsid w:val="00731232"/>
    <w:rsid w:val="00746319"/>
    <w:rsid w:val="00755DE2"/>
    <w:rsid w:val="00774EA6"/>
    <w:rsid w:val="00782F5C"/>
    <w:rsid w:val="00785DE4"/>
    <w:rsid w:val="007A4DBA"/>
    <w:rsid w:val="007B3142"/>
    <w:rsid w:val="007B4F5A"/>
    <w:rsid w:val="007D4EFA"/>
    <w:rsid w:val="00801584"/>
    <w:rsid w:val="008362EE"/>
    <w:rsid w:val="00841107"/>
    <w:rsid w:val="008664BF"/>
    <w:rsid w:val="00877E3F"/>
    <w:rsid w:val="008964C4"/>
    <w:rsid w:val="008A733C"/>
    <w:rsid w:val="008E1F8B"/>
    <w:rsid w:val="00911864"/>
    <w:rsid w:val="00923E90"/>
    <w:rsid w:val="00934DEF"/>
    <w:rsid w:val="0094384E"/>
    <w:rsid w:val="009746C9"/>
    <w:rsid w:val="009D477C"/>
    <w:rsid w:val="009E4838"/>
    <w:rsid w:val="009E546C"/>
    <w:rsid w:val="009E7028"/>
    <w:rsid w:val="00A05704"/>
    <w:rsid w:val="00A06094"/>
    <w:rsid w:val="00A069C8"/>
    <w:rsid w:val="00A32149"/>
    <w:rsid w:val="00A42F23"/>
    <w:rsid w:val="00A46632"/>
    <w:rsid w:val="00A5446A"/>
    <w:rsid w:val="00A61A7E"/>
    <w:rsid w:val="00A63123"/>
    <w:rsid w:val="00A77D36"/>
    <w:rsid w:val="00A94381"/>
    <w:rsid w:val="00AC0E31"/>
    <w:rsid w:val="00AC540B"/>
    <w:rsid w:val="00AD34C5"/>
    <w:rsid w:val="00AE1BB0"/>
    <w:rsid w:val="00AE4457"/>
    <w:rsid w:val="00AE6871"/>
    <w:rsid w:val="00AF0F1B"/>
    <w:rsid w:val="00B00A34"/>
    <w:rsid w:val="00B072A9"/>
    <w:rsid w:val="00B100CB"/>
    <w:rsid w:val="00B15327"/>
    <w:rsid w:val="00B331F8"/>
    <w:rsid w:val="00B47BFA"/>
    <w:rsid w:val="00B47DCF"/>
    <w:rsid w:val="00B515B5"/>
    <w:rsid w:val="00B60448"/>
    <w:rsid w:val="00B83CD1"/>
    <w:rsid w:val="00B937FA"/>
    <w:rsid w:val="00BA098C"/>
    <w:rsid w:val="00BA233D"/>
    <w:rsid w:val="00BD305D"/>
    <w:rsid w:val="00BD61E1"/>
    <w:rsid w:val="00BD6B7A"/>
    <w:rsid w:val="00C12FA6"/>
    <w:rsid w:val="00C131D5"/>
    <w:rsid w:val="00C13494"/>
    <w:rsid w:val="00C318FD"/>
    <w:rsid w:val="00C54144"/>
    <w:rsid w:val="00C65452"/>
    <w:rsid w:val="00C81E7D"/>
    <w:rsid w:val="00C9128C"/>
    <w:rsid w:val="00CA0761"/>
    <w:rsid w:val="00CA4829"/>
    <w:rsid w:val="00CA4C16"/>
    <w:rsid w:val="00CC0A8A"/>
    <w:rsid w:val="00CC2E74"/>
    <w:rsid w:val="00CE1C37"/>
    <w:rsid w:val="00CF6632"/>
    <w:rsid w:val="00D31432"/>
    <w:rsid w:val="00D3406C"/>
    <w:rsid w:val="00D3464F"/>
    <w:rsid w:val="00D712B2"/>
    <w:rsid w:val="00D949D6"/>
    <w:rsid w:val="00D9574E"/>
    <w:rsid w:val="00E01D31"/>
    <w:rsid w:val="00E06E76"/>
    <w:rsid w:val="00E15F4A"/>
    <w:rsid w:val="00E25EC3"/>
    <w:rsid w:val="00E57C06"/>
    <w:rsid w:val="00E62AA3"/>
    <w:rsid w:val="00E65ADA"/>
    <w:rsid w:val="00E72A7F"/>
    <w:rsid w:val="00E84BA4"/>
    <w:rsid w:val="00E910F7"/>
    <w:rsid w:val="00E97483"/>
    <w:rsid w:val="00E97A61"/>
    <w:rsid w:val="00EA2427"/>
    <w:rsid w:val="00EA3C27"/>
    <w:rsid w:val="00ED5B47"/>
    <w:rsid w:val="00EF22FC"/>
    <w:rsid w:val="00F1334D"/>
    <w:rsid w:val="00F161F9"/>
    <w:rsid w:val="00F1626E"/>
    <w:rsid w:val="00F23B3D"/>
    <w:rsid w:val="00F2471E"/>
    <w:rsid w:val="00F344E6"/>
    <w:rsid w:val="00F42997"/>
    <w:rsid w:val="00F74914"/>
    <w:rsid w:val="00F75A51"/>
    <w:rsid w:val="00F809D0"/>
    <w:rsid w:val="00FA07AE"/>
    <w:rsid w:val="00FA0B65"/>
    <w:rsid w:val="00FA5F5B"/>
    <w:rsid w:val="00FB2A89"/>
    <w:rsid w:val="00FB4AB9"/>
    <w:rsid w:val="00FB7494"/>
    <w:rsid w:val="00FC5820"/>
    <w:rsid w:val="00FE2EE3"/>
    <w:rsid w:val="00FF0E62"/>
    <w:rsid w:val="00FF780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293FA5"/>
  <w15:docId w15:val="{8114A62C-A555-674C-819C-7E6E443B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92D"/>
    <w:pPr>
      <w:spacing w:after="200"/>
    </w:pPr>
    <w:rPr>
      <w:sz w:val="24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F170F"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353F44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F170F"/>
    <w:rPr>
      <w:rFonts w:ascii="Calibri" w:eastAsia="Times New Roman" w:hAnsi="Calibri" w:cs="Times New Roman"/>
      <w:b/>
      <w:bCs/>
      <w:color w:val="353F44"/>
      <w:sz w:val="32"/>
      <w:szCs w:val="32"/>
    </w:rPr>
  </w:style>
  <w:style w:type="paragraph" w:customStyle="1" w:styleId="Encabezadodetabladecontenido">
    <w:name w:val="Encabezado de tabla de contenido"/>
    <w:basedOn w:val="Ttulo1"/>
    <w:next w:val="Normal"/>
    <w:uiPriority w:val="39"/>
    <w:unhideWhenUsed/>
    <w:qFormat/>
    <w:rsid w:val="003F170F"/>
    <w:pPr>
      <w:spacing w:line="276" w:lineRule="auto"/>
      <w:outlineLvl w:val="9"/>
    </w:pPr>
    <w:rPr>
      <w:color w:val="384347"/>
      <w:sz w:val="28"/>
      <w:szCs w:val="28"/>
      <w:lang w:eastAsia="es-ES_tradnl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3F170F"/>
    <w:pPr>
      <w:spacing w:before="120" w:after="0"/>
    </w:pPr>
    <w:rPr>
      <w:b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3F170F"/>
    <w:pPr>
      <w:spacing w:after="0"/>
      <w:ind w:left="240"/>
    </w:pPr>
    <w:rPr>
      <w:b/>
      <w:sz w:val="22"/>
      <w:szCs w:val="22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3F170F"/>
    <w:pPr>
      <w:spacing w:after="0"/>
      <w:ind w:left="480"/>
    </w:pPr>
    <w:rPr>
      <w:sz w:val="22"/>
      <w:szCs w:val="22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3F170F"/>
    <w:pPr>
      <w:spacing w:after="0"/>
      <w:ind w:left="72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3F170F"/>
    <w:pPr>
      <w:spacing w:after="0"/>
      <w:ind w:left="96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3F170F"/>
    <w:pPr>
      <w:spacing w:after="0"/>
      <w:ind w:left="12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3F170F"/>
    <w:pPr>
      <w:spacing w:after="0"/>
      <w:ind w:left="144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3F170F"/>
    <w:pPr>
      <w:spacing w:after="0"/>
      <w:ind w:left="168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3F170F"/>
    <w:pPr>
      <w:spacing w:after="0"/>
      <w:ind w:left="1920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16205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62053"/>
  </w:style>
  <w:style w:type="paragraph" w:styleId="Piedepgina">
    <w:name w:val="footer"/>
    <w:basedOn w:val="Normal"/>
    <w:link w:val="PiedepginaCar"/>
    <w:uiPriority w:val="99"/>
    <w:unhideWhenUsed/>
    <w:rsid w:val="0016205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053"/>
  </w:style>
  <w:style w:type="table" w:customStyle="1" w:styleId="Citadestacada1">
    <w:name w:val="Cita destacada1"/>
    <w:basedOn w:val="Tablanormal"/>
    <w:uiPriority w:val="60"/>
    <w:qFormat/>
    <w:rsid w:val="002B5C07"/>
    <w:rPr>
      <w:rFonts w:eastAsia="Times New Roman"/>
      <w:color w:val="384347"/>
      <w:sz w:val="22"/>
      <w:szCs w:val="22"/>
      <w:lang w:eastAsia="es-ES_tradnl"/>
    </w:rPr>
    <w:tblPr>
      <w:tblStyleRowBandSize w:val="1"/>
      <w:tblStyleColBandSize w:val="1"/>
      <w:tblBorders>
        <w:top w:val="single" w:sz="8" w:space="0" w:color="4B5A60"/>
        <w:bottom w:val="single" w:sz="8" w:space="0" w:color="4B5A6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5A60"/>
          <w:left w:val="nil"/>
          <w:bottom w:val="single" w:sz="8" w:space="0" w:color="4B5A6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5A60"/>
          <w:left w:val="nil"/>
          <w:bottom w:val="single" w:sz="8" w:space="0" w:color="4B5A6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7DA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7DA"/>
      </w:tcPr>
    </w:tblStylePr>
  </w:style>
  <w:style w:type="table" w:customStyle="1" w:styleId="LightGrid-Accent11">
    <w:name w:val="Light Grid - Accent 11"/>
    <w:basedOn w:val="Tablanormal"/>
    <w:uiPriority w:val="62"/>
    <w:rsid w:val="00591540"/>
    <w:rPr>
      <w:sz w:val="22"/>
      <w:szCs w:val="22"/>
      <w:lang w:eastAsia="es-ES_tradnl"/>
    </w:rPr>
    <w:tblPr>
      <w:tblStyleRowBandSize w:val="1"/>
      <w:tblStyleColBandSize w:val="1"/>
      <w:tblBorders>
        <w:top w:val="single" w:sz="8" w:space="0" w:color="4B5A60"/>
        <w:left w:val="single" w:sz="8" w:space="0" w:color="4B5A60"/>
        <w:bottom w:val="single" w:sz="8" w:space="0" w:color="4B5A60"/>
        <w:right w:val="single" w:sz="8" w:space="0" w:color="4B5A60"/>
        <w:insideH w:val="single" w:sz="8" w:space="0" w:color="4B5A60"/>
        <w:insideV w:val="single" w:sz="8" w:space="0" w:color="4B5A60"/>
      </w:tblBorders>
    </w:tblPr>
    <w:tblStylePr w:type="firstRow">
      <w:pPr>
        <w:spacing w:before="0" w:after="0" w:line="240" w:lineRule="auto"/>
      </w:pPr>
      <w:rPr>
        <w:rFonts w:ascii="Symbol" w:eastAsia="Times New Roman" w:hAnsi="Symbol" w:cs="Times New Roman"/>
        <w:b/>
        <w:bCs/>
      </w:rPr>
      <w:tblPr/>
      <w:tcPr>
        <w:tcBorders>
          <w:top w:val="single" w:sz="8" w:space="0" w:color="4B5A60"/>
          <w:left w:val="single" w:sz="8" w:space="0" w:color="4B5A60"/>
          <w:bottom w:val="single" w:sz="18" w:space="0" w:color="4B5A60"/>
          <w:right w:val="single" w:sz="8" w:space="0" w:color="4B5A60"/>
          <w:insideH w:val="nil"/>
          <w:insideV w:val="single" w:sz="8" w:space="0" w:color="4B5A60"/>
        </w:tcBorders>
      </w:tcPr>
    </w:tblStylePr>
    <w:tblStylePr w:type="lastRow">
      <w:pPr>
        <w:spacing w:before="0" w:after="0" w:line="240" w:lineRule="auto"/>
      </w:pPr>
      <w:rPr>
        <w:rFonts w:ascii="Symbol" w:eastAsia="Times New Roman" w:hAnsi="Symbol" w:cs="Times New Roman"/>
        <w:b/>
        <w:bCs/>
      </w:rPr>
      <w:tblPr/>
      <w:tcPr>
        <w:tcBorders>
          <w:top w:val="double" w:sz="6" w:space="0" w:color="4B5A60"/>
          <w:left w:val="single" w:sz="8" w:space="0" w:color="4B5A60"/>
          <w:bottom w:val="single" w:sz="8" w:space="0" w:color="4B5A60"/>
          <w:right w:val="single" w:sz="8" w:space="0" w:color="4B5A60"/>
          <w:insideH w:val="nil"/>
          <w:insideV w:val="single" w:sz="8" w:space="0" w:color="4B5A60"/>
        </w:tcBorders>
      </w:tcPr>
    </w:tblStylePr>
    <w:tblStylePr w:type="firstCol">
      <w:rPr>
        <w:rFonts w:ascii="Symbol" w:eastAsia="Times New Roman" w:hAnsi="Symbol" w:cs="Times New Roman"/>
        <w:b/>
        <w:bCs/>
      </w:rPr>
    </w:tblStylePr>
    <w:tblStylePr w:type="lastCol">
      <w:rPr>
        <w:rFonts w:ascii="Symbol" w:eastAsia="Times New Roman" w:hAnsi="Symbol" w:cs="Times New Roman"/>
        <w:b/>
        <w:bCs/>
      </w:rPr>
      <w:tblPr/>
      <w:tcPr>
        <w:tcBorders>
          <w:top w:val="single" w:sz="8" w:space="0" w:color="4B5A60"/>
          <w:left w:val="single" w:sz="8" w:space="0" w:color="4B5A60"/>
          <w:bottom w:val="single" w:sz="8" w:space="0" w:color="4B5A60"/>
          <w:right w:val="single" w:sz="8" w:space="0" w:color="4B5A60"/>
        </w:tcBorders>
      </w:tcPr>
    </w:tblStylePr>
    <w:tblStylePr w:type="band1Vert">
      <w:tblPr/>
      <w:tcPr>
        <w:tcBorders>
          <w:top w:val="single" w:sz="8" w:space="0" w:color="4B5A60"/>
          <w:left w:val="single" w:sz="8" w:space="0" w:color="4B5A60"/>
          <w:bottom w:val="single" w:sz="8" w:space="0" w:color="4B5A60"/>
          <w:right w:val="single" w:sz="8" w:space="0" w:color="4B5A60"/>
        </w:tcBorders>
        <w:shd w:val="clear" w:color="auto" w:fill="CFD7DA"/>
      </w:tcPr>
    </w:tblStylePr>
    <w:tblStylePr w:type="band1Horz">
      <w:tblPr/>
      <w:tcPr>
        <w:tcBorders>
          <w:top w:val="single" w:sz="8" w:space="0" w:color="4B5A60"/>
          <w:left w:val="single" w:sz="8" w:space="0" w:color="4B5A60"/>
          <w:bottom w:val="single" w:sz="8" w:space="0" w:color="4B5A60"/>
          <w:right w:val="single" w:sz="8" w:space="0" w:color="4B5A60"/>
          <w:insideV w:val="single" w:sz="8" w:space="0" w:color="4B5A60"/>
        </w:tcBorders>
        <w:shd w:val="clear" w:color="auto" w:fill="CFD7DA"/>
      </w:tcPr>
    </w:tblStylePr>
    <w:tblStylePr w:type="band2Horz">
      <w:tblPr/>
      <w:tcPr>
        <w:tcBorders>
          <w:top w:val="single" w:sz="8" w:space="0" w:color="4B5A60"/>
          <w:left w:val="single" w:sz="8" w:space="0" w:color="4B5A60"/>
          <w:bottom w:val="single" w:sz="8" w:space="0" w:color="4B5A60"/>
          <w:right w:val="single" w:sz="8" w:space="0" w:color="4B5A60"/>
          <w:insideV w:val="single" w:sz="8" w:space="0" w:color="4B5A60"/>
        </w:tcBorders>
      </w:tcPr>
    </w:tblStylePr>
  </w:style>
  <w:style w:type="table" w:styleId="Tablaconcuadrcula">
    <w:name w:val="Table Grid"/>
    <w:basedOn w:val="Tablanormal"/>
    <w:uiPriority w:val="59"/>
    <w:rsid w:val="00C2422A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paragraph" w:styleId="NormalWeb">
    <w:name w:val="Normal (Web)"/>
    <w:basedOn w:val="Normal"/>
    <w:uiPriority w:val="99"/>
    <w:semiHidden/>
    <w:unhideWhenUsed/>
    <w:rsid w:val="004E3176"/>
    <w:pPr>
      <w:spacing w:before="100" w:beforeAutospacing="1" w:after="100" w:afterAutospacing="1"/>
    </w:pPr>
    <w:rPr>
      <w:rFonts w:ascii="Times New Roman" w:eastAsiaTheme="minorEastAsia" w:hAnsi="Times New Roman"/>
      <w:lang w:val="es-US" w:eastAsia="es-MX"/>
    </w:rPr>
  </w:style>
  <w:style w:type="paragraph" w:styleId="Prrafodelista">
    <w:name w:val="List Paragraph"/>
    <w:basedOn w:val="Normal"/>
    <w:uiPriority w:val="72"/>
    <w:qFormat/>
    <w:rsid w:val="00FB7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623FF-F70E-E145-8322-E9D77D01D44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3558</Characters>
  <Application>Microsoft Office Word</Application>
  <DocSecurity>0</DocSecurity>
  <Lines>29</Lines>
  <Paragraphs>8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Nombre Apellidos</vt:lpstr>
      <vt:lpstr>Nombre Apellidos</vt:lpstr>
      <vt:lpstr>Experiencia profesional</vt:lpstr>
      <vt:lpstr>Formación académica</vt:lpstr>
      <vt:lpstr>Otros datos</vt:lpstr>
    </vt:vector>
  </TitlesOfParts>
  <Company>Windows XP Titan Ultimate Edition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Apellidos</dc:title>
  <dc:creator>Rafel Soriano</dc:creator>
  <cp:lastModifiedBy>Rolando Benitez</cp:lastModifiedBy>
  <cp:revision>2</cp:revision>
  <cp:lastPrinted>2009-01-15T20:32:00Z</cp:lastPrinted>
  <dcterms:created xsi:type="dcterms:W3CDTF">2025-09-11T11:43:00Z</dcterms:created>
  <dcterms:modified xsi:type="dcterms:W3CDTF">2025-09-11T11:43:00Z</dcterms:modified>
</cp:coreProperties>
</file>